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7223B" w14:textId="77777777" w:rsidR="007C7068" w:rsidRDefault="00732748" w:rsidP="00732748">
      <w:pPr>
        <w:pStyle w:val="a3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Hlk220330453"/>
      <w:r w:rsidRPr="006F45C7">
        <w:rPr>
          <w:rFonts w:ascii="Times New Roman" w:hAnsi="Times New Roman"/>
          <w:b/>
          <w:caps/>
          <w:sz w:val="24"/>
          <w:szCs w:val="24"/>
        </w:rPr>
        <w:t xml:space="preserve">Соглашение </w:t>
      </w:r>
    </w:p>
    <w:p w14:paraId="565009DE" w14:textId="793A6490" w:rsidR="00732748" w:rsidRPr="006F45C7" w:rsidRDefault="007C7068" w:rsidP="00732748">
      <w:pPr>
        <w:pStyle w:val="a3"/>
        <w:jc w:val="center"/>
        <w:rPr>
          <w:rFonts w:ascii="Times New Roman" w:hAnsi="Times New Roman"/>
          <w:b/>
          <w:caps/>
          <w:sz w:val="24"/>
          <w:szCs w:val="24"/>
        </w:rPr>
      </w:pPr>
      <w:r w:rsidRPr="006F45C7">
        <w:rPr>
          <w:rFonts w:ascii="Times New Roman" w:hAnsi="Times New Roman"/>
          <w:b/>
          <w:sz w:val="24"/>
          <w:szCs w:val="24"/>
        </w:rPr>
        <w:t>о неразглашении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F45C7">
        <w:rPr>
          <w:rFonts w:ascii="Times New Roman" w:hAnsi="Times New Roman"/>
          <w:b/>
          <w:sz w:val="24"/>
          <w:szCs w:val="24"/>
        </w:rPr>
        <w:t>конфиденциальной информации</w:t>
      </w:r>
      <w:bookmarkEnd w:id="0"/>
    </w:p>
    <w:p w14:paraId="69F2547D" w14:textId="77777777" w:rsidR="00732748" w:rsidRPr="006F45C7" w:rsidRDefault="00732748" w:rsidP="00732748">
      <w:pPr>
        <w:jc w:val="both"/>
      </w:pPr>
    </w:p>
    <w:p w14:paraId="10A02AC9" w14:textId="58F47925" w:rsidR="00732748" w:rsidRPr="006F45C7" w:rsidRDefault="00732748" w:rsidP="00732748">
      <w:pPr>
        <w:spacing w:after="80"/>
        <w:jc w:val="both"/>
      </w:pPr>
      <w:r w:rsidRPr="006F45C7">
        <w:t xml:space="preserve">г. </w:t>
      </w:r>
      <w:r w:rsidR="00C530AA" w:rsidRPr="006F45C7">
        <w:t>Москва</w:t>
      </w:r>
      <w:r w:rsidR="00AE31BF" w:rsidRPr="006F45C7">
        <w:t xml:space="preserve">                                                                                                </w:t>
      </w:r>
      <w:r w:rsidR="004F59CB" w:rsidRPr="006F45C7">
        <w:t>«___»______</w:t>
      </w:r>
      <w:r w:rsidR="00AE31BF" w:rsidRPr="006F45C7">
        <w:t xml:space="preserve">____ </w:t>
      </w:r>
      <w:r w:rsidR="004F59CB" w:rsidRPr="006F45C7">
        <w:t>202</w:t>
      </w:r>
      <w:r w:rsidR="001308C6">
        <w:t>__</w:t>
      </w:r>
      <w:r w:rsidR="004F59CB" w:rsidRPr="006F45C7">
        <w:t xml:space="preserve"> </w:t>
      </w:r>
      <w:r w:rsidRPr="006F45C7">
        <w:t>года</w:t>
      </w:r>
    </w:p>
    <w:p w14:paraId="6B961FA8" w14:textId="77777777" w:rsidR="00732748" w:rsidRPr="006F45C7" w:rsidRDefault="00732748" w:rsidP="00732748">
      <w:pPr>
        <w:spacing w:after="80"/>
        <w:jc w:val="both"/>
      </w:pPr>
    </w:p>
    <w:p w14:paraId="10890960" w14:textId="145AB3D1" w:rsidR="00732748" w:rsidRDefault="00B10EB7" w:rsidP="00D316FE">
      <w:pPr>
        <w:spacing w:after="80"/>
        <w:ind w:firstLine="709"/>
        <w:jc w:val="both"/>
      </w:pPr>
      <w:r w:rsidRPr="00B10EB7">
        <w:rPr>
          <w:b/>
        </w:rPr>
        <w:t>Общество с ограниченной ответственностью «ПССГ»</w:t>
      </w:r>
      <w:r>
        <w:rPr>
          <w:b/>
        </w:rPr>
        <w:t xml:space="preserve"> (ООО «ПССГ»</w:t>
      </w:r>
      <w:r w:rsidR="00FF4D7F">
        <w:rPr>
          <w:b/>
        </w:rPr>
        <w:t>)</w:t>
      </w:r>
      <w:r w:rsidR="00732748" w:rsidRPr="006F45C7">
        <w:t xml:space="preserve">, именуемое в дальнейшем </w:t>
      </w:r>
      <w:r w:rsidR="00084341">
        <w:t>«</w:t>
      </w:r>
      <w:r w:rsidR="00070770">
        <w:rPr>
          <w:b/>
        </w:rPr>
        <w:t>Принимающ</w:t>
      </w:r>
      <w:r w:rsidRPr="00B10EB7">
        <w:rPr>
          <w:b/>
        </w:rPr>
        <w:t>ая сторона</w:t>
      </w:r>
      <w:r w:rsidR="00084341">
        <w:rPr>
          <w:b/>
        </w:rPr>
        <w:t>»</w:t>
      </w:r>
      <w:r w:rsidR="004F59CB" w:rsidRPr="006F45C7">
        <w:t xml:space="preserve">, в лице </w:t>
      </w:r>
      <w:r w:rsidR="00654920" w:rsidRPr="006F45C7">
        <w:rPr>
          <w:iCs/>
        </w:rPr>
        <w:t>Генерального директора</w:t>
      </w:r>
      <w:r w:rsidR="004F59CB" w:rsidRPr="006F45C7">
        <w:rPr>
          <w:iCs/>
        </w:rPr>
        <w:t xml:space="preserve"> </w:t>
      </w:r>
      <w:r w:rsidRPr="00B10EB7">
        <w:rPr>
          <w:iCs/>
        </w:rPr>
        <w:t>Нуриджанова Сергея Эдвиновича</w:t>
      </w:r>
      <w:r w:rsidR="00732748" w:rsidRPr="006F45C7">
        <w:t xml:space="preserve">, действующего на основании </w:t>
      </w:r>
      <w:r w:rsidR="00654920" w:rsidRPr="006F45C7">
        <w:rPr>
          <w:iCs/>
        </w:rPr>
        <w:t>Устава</w:t>
      </w:r>
      <w:r w:rsidR="00732748" w:rsidRPr="006F45C7">
        <w:t>, с одной стороны, и</w:t>
      </w:r>
      <w:r w:rsidR="007A149C" w:rsidRPr="007A149C">
        <w:t xml:space="preserve"> </w:t>
      </w:r>
      <w:r w:rsidR="00850CFA">
        <w:rPr>
          <w:iCs/>
        </w:rPr>
        <w:t>________________ «______</w:t>
      </w:r>
      <w:r w:rsidR="007A149C" w:rsidRPr="007A149C">
        <w:rPr>
          <w:iCs/>
        </w:rPr>
        <w:t>____________</w:t>
      </w:r>
      <w:r w:rsidR="00850CFA">
        <w:rPr>
          <w:iCs/>
        </w:rPr>
        <w:t>______»</w:t>
      </w:r>
      <w:r w:rsidR="00887F37" w:rsidRPr="006F45C7">
        <w:rPr>
          <w:iCs/>
        </w:rPr>
        <w:t>,</w:t>
      </w:r>
      <w:r w:rsidR="00C530AA" w:rsidRPr="006F45C7">
        <w:rPr>
          <w:iCs/>
        </w:rPr>
        <w:t xml:space="preserve"> </w:t>
      </w:r>
      <w:r w:rsidR="00455EB3" w:rsidRPr="00455EB3">
        <w:rPr>
          <w:iCs/>
        </w:rPr>
        <w:t xml:space="preserve">именуемое в дальнейшем </w:t>
      </w:r>
      <w:r w:rsidR="00084341">
        <w:rPr>
          <w:iCs/>
        </w:rPr>
        <w:t>«</w:t>
      </w:r>
      <w:r w:rsidR="00AD4754">
        <w:rPr>
          <w:b/>
          <w:iCs/>
        </w:rPr>
        <w:t>Раскрывающ</w:t>
      </w:r>
      <w:r w:rsidR="00480107" w:rsidRPr="00480107">
        <w:rPr>
          <w:b/>
          <w:iCs/>
        </w:rPr>
        <w:t>ая сторона</w:t>
      </w:r>
      <w:r w:rsidR="00084341">
        <w:rPr>
          <w:b/>
          <w:iCs/>
        </w:rPr>
        <w:t>»</w:t>
      </w:r>
      <w:r w:rsidR="00455EB3">
        <w:rPr>
          <w:iCs/>
        </w:rPr>
        <w:t>,</w:t>
      </w:r>
      <w:r w:rsidR="00455EB3" w:rsidRPr="00455EB3">
        <w:rPr>
          <w:iCs/>
        </w:rPr>
        <w:t xml:space="preserve"> </w:t>
      </w:r>
      <w:r w:rsidR="00C530AA" w:rsidRPr="006F45C7">
        <w:rPr>
          <w:iCs/>
        </w:rPr>
        <w:t xml:space="preserve">в лице </w:t>
      </w:r>
      <w:r w:rsidR="00480107">
        <w:rPr>
          <w:iCs/>
        </w:rPr>
        <w:t>_____________________</w:t>
      </w:r>
      <w:r w:rsidR="007D6CCC" w:rsidRPr="002975E2">
        <w:rPr>
          <w:iCs/>
        </w:rPr>
        <w:t>____</w:t>
      </w:r>
      <w:r w:rsidR="00C00578">
        <w:rPr>
          <w:iCs/>
        </w:rPr>
        <w:t xml:space="preserve"> </w:t>
      </w:r>
      <w:r w:rsidR="007D6CCC" w:rsidRPr="002975E2">
        <w:rPr>
          <w:iCs/>
        </w:rPr>
        <w:t>___________________</w:t>
      </w:r>
      <w:r w:rsidR="007A149C" w:rsidRPr="007A149C">
        <w:rPr>
          <w:iCs/>
        </w:rPr>
        <w:t>____</w:t>
      </w:r>
      <w:r w:rsidR="00480107">
        <w:rPr>
          <w:iCs/>
        </w:rPr>
        <w:t>________________________________</w:t>
      </w:r>
      <w:r w:rsidR="00D316FE">
        <w:rPr>
          <w:iCs/>
        </w:rPr>
        <w:t>__</w:t>
      </w:r>
      <w:r w:rsidR="007A149C" w:rsidRPr="007A149C">
        <w:rPr>
          <w:iCs/>
        </w:rPr>
        <w:t>______________________</w:t>
      </w:r>
      <w:r w:rsidR="00C530AA" w:rsidRPr="002975E2">
        <w:rPr>
          <w:iCs/>
        </w:rPr>
        <w:t>, действующего</w:t>
      </w:r>
      <w:r w:rsidR="00C530AA" w:rsidRPr="006F45C7">
        <w:rPr>
          <w:iCs/>
        </w:rPr>
        <w:t xml:space="preserve"> на основании </w:t>
      </w:r>
      <w:r w:rsidR="00480107">
        <w:rPr>
          <w:iCs/>
        </w:rPr>
        <w:t>________________________________</w:t>
      </w:r>
      <w:r w:rsidR="00531FA7" w:rsidRPr="006F45C7">
        <w:t xml:space="preserve">, с другой стороны, </w:t>
      </w:r>
      <w:r w:rsidR="0029019D">
        <w:t xml:space="preserve">далее совместно именуемые «Стороны» </w:t>
      </w:r>
      <w:r w:rsidR="00732748" w:rsidRPr="006F45C7">
        <w:t>заключили настоящее Соглашение о неразглашении конфиденциальной информации (далее – «Соглашение») о нижеследующем.</w:t>
      </w:r>
    </w:p>
    <w:p w14:paraId="3BD050FF" w14:textId="77777777" w:rsidR="00480107" w:rsidRDefault="00480107" w:rsidP="007A149C">
      <w:pPr>
        <w:spacing w:after="80"/>
        <w:jc w:val="both"/>
      </w:pPr>
    </w:p>
    <w:p w14:paraId="7439683C" w14:textId="51C54D4B" w:rsidR="00732748" w:rsidRPr="007373F2" w:rsidRDefault="00732748" w:rsidP="007373F2">
      <w:pPr>
        <w:pStyle w:val="ab"/>
        <w:numPr>
          <w:ilvl w:val="0"/>
          <w:numId w:val="8"/>
        </w:numPr>
        <w:spacing w:after="80"/>
        <w:jc w:val="center"/>
        <w:rPr>
          <w:b/>
        </w:rPr>
      </w:pPr>
      <w:r w:rsidRPr="007373F2">
        <w:rPr>
          <w:b/>
        </w:rPr>
        <w:t>ОПРЕДЕЛЕНИЯ</w:t>
      </w:r>
    </w:p>
    <w:p w14:paraId="5960C71F" w14:textId="0BBC2261" w:rsidR="00732748" w:rsidRPr="006F45C7" w:rsidRDefault="00732748" w:rsidP="00732748">
      <w:pPr>
        <w:spacing w:after="80"/>
        <w:ind w:firstLine="709"/>
        <w:jc w:val="both"/>
      </w:pPr>
      <w:r w:rsidRPr="006F45C7">
        <w:t>1.1.</w:t>
      </w:r>
      <w:r w:rsidR="00397D70">
        <w:t xml:space="preserve"> </w:t>
      </w:r>
      <w:r w:rsidR="00AD4754">
        <w:t>Раскрывающ</w:t>
      </w:r>
      <w:r w:rsidRPr="006F45C7">
        <w:t xml:space="preserve">ая сторона – Сторона, которая на законных основаниях владеет Конфиденциальной информацией и передает ее в пользование </w:t>
      </w:r>
      <w:r w:rsidR="00070770">
        <w:t>Принимающ</w:t>
      </w:r>
      <w:r w:rsidRPr="006F45C7">
        <w:t>ей стороне на условиях настоящего Соглашения.</w:t>
      </w:r>
    </w:p>
    <w:p w14:paraId="70C3DDE1" w14:textId="11DB2C70" w:rsidR="00732748" w:rsidRPr="006F45C7" w:rsidRDefault="00732748" w:rsidP="00732748">
      <w:pPr>
        <w:spacing w:after="80"/>
        <w:ind w:firstLine="709"/>
        <w:jc w:val="both"/>
      </w:pPr>
      <w:r w:rsidRPr="006F45C7">
        <w:t>1.2.</w:t>
      </w:r>
      <w:r w:rsidR="00397D70">
        <w:t xml:space="preserve"> </w:t>
      </w:r>
      <w:r w:rsidR="00070770">
        <w:t>Принимающ</w:t>
      </w:r>
      <w:r w:rsidRPr="006F45C7">
        <w:t>ая сторона – Сторона, которая принимает в пользование Конфиденциальную информацию от</w:t>
      </w:r>
      <w:r w:rsidRPr="006F45C7">
        <w:rPr>
          <w:b/>
          <w:bCs/>
        </w:rPr>
        <w:t xml:space="preserve"> </w:t>
      </w:r>
      <w:r w:rsidR="00AD4754">
        <w:rPr>
          <w:bCs/>
        </w:rPr>
        <w:t>Раскрывающ</w:t>
      </w:r>
      <w:r w:rsidRPr="006F45C7">
        <w:rPr>
          <w:bCs/>
        </w:rPr>
        <w:t>ей</w:t>
      </w:r>
      <w:r w:rsidRPr="006F45C7">
        <w:rPr>
          <w:b/>
          <w:bCs/>
        </w:rPr>
        <w:t xml:space="preserve"> </w:t>
      </w:r>
      <w:r w:rsidRPr="006F45C7">
        <w:t xml:space="preserve">стороны на условиях настоящего Соглашения. </w:t>
      </w:r>
    </w:p>
    <w:p w14:paraId="2523F6FA" w14:textId="72B14304" w:rsidR="00732748" w:rsidRPr="006F45C7" w:rsidRDefault="00732748" w:rsidP="00732748">
      <w:pPr>
        <w:spacing w:after="80"/>
        <w:ind w:firstLine="709"/>
        <w:jc w:val="both"/>
      </w:pPr>
      <w:r w:rsidRPr="006F45C7">
        <w:t xml:space="preserve">1.3. Представитель </w:t>
      </w:r>
      <w:r w:rsidR="002938A8">
        <w:t>–</w:t>
      </w:r>
      <w:r w:rsidRPr="006F45C7">
        <w:t xml:space="preserve"> работник</w:t>
      </w:r>
      <w:r w:rsidR="002938A8">
        <w:t xml:space="preserve"> </w:t>
      </w:r>
      <w:r w:rsidR="00070770">
        <w:t>Принимающ</w:t>
      </w:r>
      <w:r w:rsidRPr="006F45C7">
        <w:t xml:space="preserve">ей стороны, уполномоченный </w:t>
      </w:r>
      <w:r w:rsidR="00070770">
        <w:t>Принимающ</w:t>
      </w:r>
      <w:r w:rsidRPr="006F45C7">
        <w:t>ей стороной на доступ к Конфиденциальной информации.</w:t>
      </w:r>
    </w:p>
    <w:p w14:paraId="019ACC33" w14:textId="57052CB2" w:rsidR="0029574F" w:rsidRPr="0004401F" w:rsidRDefault="00732748" w:rsidP="00732748">
      <w:pPr>
        <w:spacing w:after="80"/>
        <w:ind w:firstLine="709"/>
        <w:jc w:val="both"/>
      </w:pPr>
      <w:r w:rsidRPr="006F45C7">
        <w:t>1.4. Конфиденциальн</w:t>
      </w:r>
      <w:r w:rsidR="0029574F">
        <w:t>ой</w:t>
      </w:r>
      <w:r w:rsidRPr="006F45C7">
        <w:t xml:space="preserve"> информаци</w:t>
      </w:r>
      <w:r w:rsidR="0029574F">
        <w:t>ей</w:t>
      </w:r>
      <w:r w:rsidRPr="006F45C7">
        <w:t xml:space="preserve"> </w:t>
      </w:r>
      <w:r w:rsidR="0029574F">
        <w:t>является</w:t>
      </w:r>
      <w:r w:rsidRPr="006F45C7">
        <w:t xml:space="preserve"> любая информация </w:t>
      </w:r>
      <w:r w:rsidR="00AD4754">
        <w:t>Раскрывающ</w:t>
      </w:r>
      <w:r w:rsidRPr="006F45C7">
        <w:t xml:space="preserve">ей стороны, снабженная грифом «Коммерческая тайна» и/или «Конфиденциально», а также иная информация, имеющая действительную или потенциальную коммерческую ценность в силу неизвестности ее третьим лицам, </w:t>
      </w:r>
      <w:r w:rsidR="00C00578" w:rsidRPr="0029574F">
        <w:t>к которой нет свободного доступа на законном основании, и в отношении которой обладателем (</w:t>
      </w:r>
      <w:r w:rsidR="00D316FE" w:rsidRPr="00D316FE">
        <w:t>Раскрывающ</w:t>
      </w:r>
      <w:r w:rsidR="00D316FE">
        <w:t>ей</w:t>
      </w:r>
      <w:r w:rsidR="00D316FE" w:rsidRPr="00D316FE">
        <w:t xml:space="preserve"> сторон</w:t>
      </w:r>
      <w:r w:rsidR="00D316FE">
        <w:t>ой</w:t>
      </w:r>
      <w:r w:rsidR="00C00578" w:rsidRPr="0029574F">
        <w:t>) введен режим коммерческой тайны</w:t>
      </w:r>
      <w:r w:rsidR="00C00578">
        <w:t>,</w:t>
      </w:r>
      <w:r w:rsidR="00C00578" w:rsidRPr="006F45C7">
        <w:t xml:space="preserve"> </w:t>
      </w:r>
      <w:r w:rsidRPr="006F45C7">
        <w:t xml:space="preserve">предоставленная </w:t>
      </w:r>
      <w:r w:rsidR="00AD4754">
        <w:t>Раскрывающ</w:t>
      </w:r>
      <w:r w:rsidRPr="006F45C7">
        <w:t xml:space="preserve">ей стороной </w:t>
      </w:r>
      <w:r w:rsidR="00070770">
        <w:t>Принимающ</w:t>
      </w:r>
      <w:r w:rsidRPr="006F45C7">
        <w:t xml:space="preserve">ей стороне, письменно, путем передачи документов, в том числе, в электронном виде с обеспечением защиты от несанкционированного доступа к передаваемой информации, </w:t>
      </w:r>
      <w:r w:rsidR="0029574F" w:rsidRPr="0029574F">
        <w:t xml:space="preserve">включая, но не ограничиваясь, </w:t>
      </w:r>
      <w:r w:rsidR="0029574F" w:rsidRPr="0004401F">
        <w:t>следующей информацией, касающейся проектирования, монтажа, эксплуатации и обслуживания слаботочных систем</w:t>
      </w:r>
      <w:r w:rsidR="008C1F6E" w:rsidRPr="0004401F">
        <w:t>:</w:t>
      </w:r>
    </w:p>
    <w:p w14:paraId="18B65B65" w14:textId="1DB8703A" w:rsidR="00AA4BFE" w:rsidRPr="00744CE8" w:rsidRDefault="00AA4BFE" w:rsidP="00B3422C">
      <w:pPr>
        <w:pStyle w:val="ab"/>
        <w:numPr>
          <w:ilvl w:val="2"/>
          <w:numId w:val="3"/>
        </w:numPr>
        <w:shd w:val="clear" w:color="auto" w:fill="FFFFFF"/>
        <w:contextualSpacing w:val="0"/>
        <w:rPr>
          <w:color w:val="0F1115"/>
        </w:rPr>
      </w:pPr>
      <w:r w:rsidRPr="00744CE8">
        <w:rPr>
          <w:color w:val="0F1115"/>
        </w:rPr>
        <w:t>Проектная и техническая документация:</w:t>
      </w:r>
    </w:p>
    <w:p w14:paraId="26DCF9A0" w14:textId="77777777" w:rsidR="00AA4BFE" w:rsidRPr="00405B7F" w:rsidRDefault="00AA4BFE" w:rsidP="00B3422C">
      <w:pPr>
        <w:numPr>
          <w:ilvl w:val="0"/>
          <w:numId w:val="4"/>
        </w:numPr>
        <w:shd w:val="clear" w:color="auto" w:fill="FFFFFF"/>
        <w:rPr>
          <w:color w:val="0F1115"/>
        </w:rPr>
      </w:pPr>
      <w:r w:rsidRPr="00405B7F">
        <w:rPr>
          <w:color w:val="0F1115"/>
        </w:rPr>
        <w:t>Исполнительные схемы, чертежи, планы расположения оборудования и трасс кабельных систем (СКС).</w:t>
      </w:r>
    </w:p>
    <w:p w14:paraId="066130FE" w14:textId="77777777" w:rsidR="00AA4BFE" w:rsidRPr="00405B7F" w:rsidRDefault="00AA4BFE" w:rsidP="00B3422C">
      <w:pPr>
        <w:numPr>
          <w:ilvl w:val="0"/>
          <w:numId w:val="4"/>
        </w:numPr>
        <w:shd w:val="clear" w:color="auto" w:fill="FFFFFF"/>
        <w:rPr>
          <w:color w:val="0F1115"/>
        </w:rPr>
      </w:pPr>
      <w:r w:rsidRPr="00405B7F">
        <w:rPr>
          <w:color w:val="0F1115"/>
        </w:rPr>
        <w:t>Структурированные кабельные системы (СКС) проекта: топология, спецификации кабелей, патч-панелей, розеток.</w:t>
      </w:r>
    </w:p>
    <w:p w14:paraId="59A126C9" w14:textId="77777777" w:rsidR="00AA4BFE" w:rsidRPr="00405B7F" w:rsidRDefault="00AA4BFE" w:rsidP="00B3422C">
      <w:pPr>
        <w:numPr>
          <w:ilvl w:val="0"/>
          <w:numId w:val="4"/>
        </w:numPr>
        <w:shd w:val="clear" w:color="auto" w:fill="FFFFFF"/>
        <w:rPr>
          <w:color w:val="0F1115"/>
        </w:rPr>
      </w:pPr>
      <w:r w:rsidRPr="00405B7F">
        <w:rPr>
          <w:color w:val="0F1115"/>
        </w:rPr>
        <w:t>Схемы сетевой инфраструктуры (LAN/WAN): логическая и физическая структура сети, IP-планы адресации, VLAN-разметка.</w:t>
      </w:r>
    </w:p>
    <w:p w14:paraId="1659D4CC" w14:textId="77777777" w:rsidR="00AA4BFE" w:rsidRPr="00405B7F" w:rsidRDefault="00AA4BFE" w:rsidP="00B3422C">
      <w:pPr>
        <w:numPr>
          <w:ilvl w:val="0"/>
          <w:numId w:val="4"/>
        </w:numPr>
        <w:shd w:val="clear" w:color="auto" w:fill="FFFFFF"/>
        <w:rPr>
          <w:color w:val="0F1115"/>
        </w:rPr>
      </w:pPr>
      <w:r w:rsidRPr="00405B7F">
        <w:rPr>
          <w:color w:val="0F1115"/>
        </w:rPr>
        <w:t>Проекты систем безопасности: детальные планы размещения и настройки камер видеонаблюдения (CCTV), контроллеров СКУД (систем контроля и управления доступом), охранно-пожарной сигнализации (ОПС), систем антитеррористической защиты.</w:t>
      </w:r>
    </w:p>
    <w:p w14:paraId="0F455F8B" w14:textId="77777777" w:rsidR="00AA4BFE" w:rsidRPr="00405B7F" w:rsidRDefault="00AA4BFE" w:rsidP="00744CE8">
      <w:pPr>
        <w:numPr>
          <w:ilvl w:val="0"/>
          <w:numId w:val="4"/>
        </w:numPr>
        <w:shd w:val="clear" w:color="auto" w:fill="FFFFFF"/>
        <w:spacing w:after="80"/>
        <w:rPr>
          <w:color w:val="0F1115"/>
        </w:rPr>
      </w:pPr>
      <w:r w:rsidRPr="00405B7F">
        <w:rPr>
          <w:color w:val="0F1115"/>
        </w:rPr>
        <w:t>Документация на инженерные системы: схемы АСКУЭ, диспетчеризации, мониторинга инженерного оборудования.</w:t>
      </w:r>
    </w:p>
    <w:p w14:paraId="736F0B45" w14:textId="636877E4" w:rsidR="00AA4BFE" w:rsidRPr="00744CE8" w:rsidRDefault="00AA4BFE" w:rsidP="00B3422C">
      <w:pPr>
        <w:pStyle w:val="ab"/>
        <w:numPr>
          <w:ilvl w:val="2"/>
          <w:numId w:val="3"/>
        </w:numPr>
        <w:shd w:val="clear" w:color="auto" w:fill="FFFFFF"/>
        <w:contextualSpacing w:val="0"/>
        <w:rPr>
          <w:color w:val="0F1115"/>
        </w:rPr>
      </w:pPr>
      <w:r w:rsidRPr="00744CE8">
        <w:rPr>
          <w:color w:val="0F1115"/>
        </w:rPr>
        <w:t>Технические параметры и конфигурации:</w:t>
      </w:r>
    </w:p>
    <w:p w14:paraId="0610439E" w14:textId="77777777" w:rsidR="00AA4BFE" w:rsidRPr="00405B7F" w:rsidRDefault="00AA4BFE" w:rsidP="00B3422C">
      <w:pPr>
        <w:numPr>
          <w:ilvl w:val="0"/>
          <w:numId w:val="7"/>
        </w:numPr>
        <w:shd w:val="clear" w:color="auto" w:fill="FFFFFF"/>
        <w:rPr>
          <w:color w:val="0F1115"/>
        </w:rPr>
      </w:pPr>
      <w:r w:rsidRPr="00405B7F">
        <w:rPr>
          <w:color w:val="0F1115"/>
        </w:rPr>
        <w:t>Конфигурационные файлы активного сетевого оборудования (маршрутизаторов, коммутаторов, межсетевых экранов).</w:t>
      </w:r>
    </w:p>
    <w:p w14:paraId="38FEA717" w14:textId="77777777" w:rsidR="00AA4BFE" w:rsidRPr="00405B7F" w:rsidRDefault="00AA4BFE" w:rsidP="00B3422C">
      <w:pPr>
        <w:numPr>
          <w:ilvl w:val="0"/>
          <w:numId w:val="7"/>
        </w:numPr>
        <w:shd w:val="clear" w:color="auto" w:fill="FFFFFF"/>
        <w:rPr>
          <w:color w:val="0F1115"/>
        </w:rPr>
      </w:pPr>
      <w:r w:rsidRPr="00405B7F">
        <w:rPr>
          <w:color w:val="0F1115"/>
        </w:rPr>
        <w:t>Пароли, ключи шифрования, данные для административного доступа к системам.</w:t>
      </w:r>
    </w:p>
    <w:p w14:paraId="1C5CFB05" w14:textId="77777777" w:rsidR="00AA4BFE" w:rsidRPr="00405B7F" w:rsidRDefault="00AA4BFE" w:rsidP="00B3422C">
      <w:pPr>
        <w:numPr>
          <w:ilvl w:val="0"/>
          <w:numId w:val="7"/>
        </w:numPr>
        <w:shd w:val="clear" w:color="auto" w:fill="FFFFFF"/>
        <w:rPr>
          <w:color w:val="0F1115"/>
        </w:rPr>
      </w:pPr>
      <w:r w:rsidRPr="00405B7F">
        <w:rPr>
          <w:color w:val="0F1115"/>
        </w:rPr>
        <w:t>Алгоритмы и сценарии работы систем автоматизации (BMS, умный дом).</w:t>
      </w:r>
    </w:p>
    <w:p w14:paraId="3616A43E" w14:textId="77777777" w:rsidR="00AA4BFE" w:rsidRPr="00405B7F" w:rsidRDefault="00AA4BFE" w:rsidP="00B3422C">
      <w:pPr>
        <w:numPr>
          <w:ilvl w:val="0"/>
          <w:numId w:val="7"/>
        </w:numPr>
        <w:shd w:val="clear" w:color="auto" w:fill="FFFFFF"/>
        <w:spacing w:after="80"/>
        <w:rPr>
          <w:color w:val="0F1115"/>
        </w:rPr>
      </w:pPr>
      <w:r w:rsidRPr="00405B7F">
        <w:rPr>
          <w:color w:val="0F1115"/>
        </w:rPr>
        <w:t xml:space="preserve">Настройки серверов, точек доступа </w:t>
      </w:r>
      <w:proofErr w:type="spellStart"/>
      <w:r w:rsidRPr="00405B7F">
        <w:rPr>
          <w:color w:val="0F1115"/>
        </w:rPr>
        <w:t>Wi</w:t>
      </w:r>
      <w:proofErr w:type="spellEnd"/>
      <w:r w:rsidRPr="00405B7F">
        <w:rPr>
          <w:color w:val="0F1115"/>
        </w:rPr>
        <w:t>-Fi, телефонных станций (IP-PBX).</w:t>
      </w:r>
    </w:p>
    <w:p w14:paraId="1DA7A58F" w14:textId="24896C97" w:rsidR="00AA4BFE" w:rsidRPr="00744CE8" w:rsidRDefault="00AA4BFE" w:rsidP="001F27A9">
      <w:pPr>
        <w:pStyle w:val="ab"/>
        <w:numPr>
          <w:ilvl w:val="2"/>
          <w:numId w:val="6"/>
        </w:numPr>
        <w:shd w:val="clear" w:color="auto" w:fill="FFFFFF"/>
        <w:spacing w:after="80"/>
        <w:rPr>
          <w:color w:val="0F1115"/>
        </w:rPr>
      </w:pPr>
      <w:r w:rsidRPr="00744CE8">
        <w:rPr>
          <w:color w:val="0F1115"/>
        </w:rPr>
        <w:lastRenderedPageBreak/>
        <w:t>Адресная и программная информация:</w:t>
      </w:r>
    </w:p>
    <w:p w14:paraId="438719EB" w14:textId="77777777" w:rsidR="00AA4BFE" w:rsidRPr="00405B7F" w:rsidRDefault="00AA4BFE" w:rsidP="00B3422C">
      <w:pPr>
        <w:numPr>
          <w:ilvl w:val="0"/>
          <w:numId w:val="7"/>
        </w:numPr>
        <w:shd w:val="clear" w:color="auto" w:fill="FFFFFF"/>
        <w:rPr>
          <w:color w:val="0F1115"/>
        </w:rPr>
      </w:pPr>
      <w:r w:rsidRPr="00405B7F">
        <w:rPr>
          <w:color w:val="0F1115"/>
        </w:rPr>
        <w:t>Базы данных, прошивки, специализированное программное обеспечение для управления слаботочными системами.</w:t>
      </w:r>
    </w:p>
    <w:p w14:paraId="30FA2457" w14:textId="77777777" w:rsidR="00AA4BFE" w:rsidRPr="00405B7F" w:rsidRDefault="00AA4BFE" w:rsidP="001F27A9">
      <w:pPr>
        <w:numPr>
          <w:ilvl w:val="0"/>
          <w:numId w:val="7"/>
        </w:numPr>
        <w:shd w:val="clear" w:color="auto" w:fill="FFFFFF"/>
        <w:spacing w:after="80"/>
        <w:rPr>
          <w:color w:val="0F1115"/>
        </w:rPr>
      </w:pPr>
      <w:r w:rsidRPr="00405B7F">
        <w:rPr>
          <w:color w:val="0F1115"/>
        </w:rPr>
        <w:t>Логические карты систем (распределение прав доступа в СКУД, зоны видеонаблюдения, сценарии реакций).</w:t>
      </w:r>
    </w:p>
    <w:p w14:paraId="0750DA87" w14:textId="7D659745" w:rsidR="00AA4BFE" w:rsidRPr="00744CE8" w:rsidRDefault="00AA4BFE" w:rsidP="00744CE8">
      <w:pPr>
        <w:pStyle w:val="ab"/>
        <w:numPr>
          <w:ilvl w:val="2"/>
          <w:numId w:val="6"/>
        </w:numPr>
        <w:shd w:val="clear" w:color="auto" w:fill="FFFFFF"/>
        <w:spacing w:after="80"/>
        <w:rPr>
          <w:color w:val="0F1115"/>
        </w:rPr>
      </w:pPr>
      <w:r w:rsidRPr="00744CE8">
        <w:rPr>
          <w:color w:val="0F1115"/>
        </w:rPr>
        <w:t>Инфраструктурная информация:</w:t>
      </w:r>
    </w:p>
    <w:p w14:paraId="43DC1401" w14:textId="77777777" w:rsidR="00AA4BFE" w:rsidRPr="00405B7F" w:rsidRDefault="00AA4BFE" w:rsidP="00B3422C">
      <w:pPr>
        <w:numPr>
          <w:ilvl w:val="0"/>
          <w:numId w:val="7"/>
        </w:numPr>
        <w:shd w:val="clear" w:color="auto" w:fill="FFFFFF"/>
        <w:rPr>
          <w:color w:val="0F1115"/>
        </w:rPr>
      </w:pPr>
      <w:r w:rsidRPr="00405B7F">
        <w:rPr>
          <w:color w:val="0F1115"/>
        </w:rPr>
        <w:t>Точное расположение и характеристики телекоммуникационных шкафов, серверных комнат, кроссовых, трасс скрытой прокладки кабелей.</w:t>
      </w:r>
    </w:p>
    <w:p w14:paraId="6CF85595" w14:textId="77777777" w:rsidR="00AA4BFE" w:rsidRPr="00405B7F" w:rsidRDefault="00AA4BFE" w:rsidP="007E622B">
      <w:pPr>
        <w:numPr>
          <w:ilvl w:val="0"/>
          <w:numId w:val="7"/>
        </w:numPr>
        <w:shd w:val="clear" w:color="auto" w:fill="FFFFFF"/>
        <w:spacing w:after="120"/>
        <w:ind w:left="714" w:hanging="357"/>
        <w:rPr>
          <w:color w:val="0F1115"/>
        </w:rPr>
      </w:pPr>
      <w:r w:rsidRPr="00405B7F">
        <w:rPr>
          <w:color w:val="0F1115"/>
        </w:rPr>
        <w:t>Информация о пропускной способности каналов связи, используемых провайдерах и тарифах.</w:t>
      </w:r>
    </w:p>
    <w:p w14:paraId="0DF83290" w14:textId="45AEF8D0" w:rsidR="00AA4BFE" w:rsidRPr="00405B7F" w:rsidRDefault="00744CE8" w:rsidP="007E622B">
      <w:pPr>
        <w:shd w:val="clear" w:color="auto" w:fill="FFFFFF"/>
        <w:rPr>
          <w:color w:val="0F1115"/>
        </w:rPr>
      </w:pPr>
      <w:r w:rsidRPr="00B3422C">
        <w:rPr>
          <w:color w:val="0F1115"/>
        </w:rPr>
        <w:t>1.4.</w:t>
      </w:r>
      <w:r w:rsidR="00B3422C">
        <w:rPr>
          <w:color w:val="0F1115"/>
        </w:rPr>
        <w:t xml:space="preserve">5. </w:t>
      </w:r>
      <w:r w:rsidR="00AA4BFE" w:rsidRPr="00405B7F">
        <w:rPr>
          <w:color w:val="0F1115"/>
        </w:rPr>
        <w:t>Коммерческая и организационная информация, связанная с системами:</w:t>
      </w:r>
    </w:p>
    <w:p w14:paraId="05B8747D" w14:textId="77777777" w:rsidR="00AA4BFE" w:rsidRPr="00405B7F" w:rsidRDefault="00AA4BFE" w:rsidP="00B3422C">
      <w:pPr>
        <w:numPr>
          <w:ilvl w:val="0"/>
          <w:numId w:val="7"/>
        </w:numPr>
        <w:shd w:val="clear" w:color="auto" w:fill="FFFFFF"/>
        <w:rPr>
          <w:color w:val="0F1115"/>
        </w:rPr>
      </w:pPr>
      <w:r w:rsidRPr="00405B7F">
        <w:rPr>
          <w:color w:val="0F1115"/>
        </w:rPr>
        <w:t>Сметы, спецификации на оборудование и материалы, включая закупочные цены и условия поставок.</w:t>
      </w:r>
    </w:p>
    <w:p w14:paraId="10599F67" w14:textId="77777777" w:rsidR="00AA4BFE" w:rsidRPr="00405B7F" w:rsidRDefault="00AA4BFE" w:rsidP="00B3422C">
      <w:pPr>
        <w:numPr>
          <w:ilvl w:val="0"/>
          <w:numId w:val="7"/>
        </w:numPr>
        <w:shd w:val="clear" w:color="auto" w:fill="FFFFFF"/>
        <w:rPr>
          <w:color w:val="0F1115"/>
        </w:rPr>
      </w:pPr>
      <w:r w:rsidRPr="00405B7F">
        <w:rPr>
          <w:color w:val="0F1115"/>
        </w:rPr>
        <w:t>Планы развития и модернизации ИТ-инфраструктуры и систем безопасности объекта.</w:t>
      </w:r>
    </w:p>
    <w:p w14:paraId="5944EA8A" w14:textId="77777777" w:rsidR="00AA4BFE" w:rsidRPr="00405B7F" w:rsidRDefault="00AA4BFE" w:rsidP="00B3422C">
      <w:pPr>
        <w:numPr>
          <w:ilvl w:val="0"/>
          <w:numId w:val="7"/>
        </w:numPr>
        <w:shd w:val="clear" w:color="auto" w:fill="FFFFFF"/>
        <w:rPr>
          <w:color w:val="0F1115"/>
        </w:rPr>
      </w:pPr>
      <w:r w:rsidRPr="00405B7F">
        <w:rPr>
          <w:color w:val="0F1115"/>
        </w:rPr>
        <w:t>Результаты аудита безопасности и анализа уязвимостей систем.</w:t>
      </w:r>
    </w:p>
    <w:p w14:paraId="43E68BD8" w14:textId="77777777" w:rsidR="00AA4BFE" w:rsidRPr="00405B7F" w:rsidRDefault="00AA4BFE" w:rsidP="007C7068">
      <w:pPr>
        <w:numPr>
          <w:ilvl w:val="0"/>
          <w:numId w:val="7"/>
        </w:numPr>
        <w:shd w:val="clear" w:color="auto" w:fill="FFFFFF"/>
        <w:spacing w:after="80"/>
        <w:ind w:left="714" w:hanging="357"/>
        <w:rPr>
          <w:color w:val="0F1115"/>
        </w:rPr>
      </w:pPr>
      <w:r w:rsidRPr="00405B7F">
        <w:rPr>
          <w:color w:val="0F1115"/>
        </w:rPr>
        <w:t>Информация о заключенных договорах с подрядчиками на обслуживание систем.</w:t>
      </w:r>
    </w:p>
    <w:p w14:paraId="320AF361" w14:textId="58BE9957" w:rsidR="00732748" w:rsidRPr="006F45C7" w:rsidRDefault="003913EF" w:rsidP="00732748">
      <w:pPr>
        <w:spacing w:after="80"/>
        <w:ind w:firstLine="709"/>
        <w:jc w:val="both"/>
      </w:pPr>
      <w:r>
        <w:t xml:space="preserve">1.5. </w:t>
      </w:r>
      <w:r w:rsidR="00732748" w:rsidRPr="006F45C7">
        <w:t xml:space="preserve">К Конфиденциальной информации не относится ставшая общеизвестной информация, доступ к которой был предоставлен </w:t>
      </w:r>
      <w:r w:rsidR="00AD4754">
        <w:t>Раскрывающ</w:t>
      </w:r>
      <w:r w:rsidR="00732748" w:rsidRPr="006F45C7">
        <w:t xml:space="preserve">ей стороной третьим </w:t>
      </w:r>
      <w:r w:rsidR="0029019D">
        <w:t>л</w:t>
      </w:r>
      <w:r w:rsidR="00732748" w:rsidRPr="006F45C7">
        <w:t xml:space="preserve">ицам без ограничений, либо иным способом ставшая общедоступной не по вине </w:t>
      </w:r>
      <w:r w:rsidR="00070770">
        <w:t>Принимающ</w:t>
      </w:r>
      <w:r w:rsidR="00732748" w:rsidRPr="006F45C7">
        <w:t xml:space="preserve">ей стороны (но не ранее её публичного распространения), в отношении которой </w:t>
      </w:r>
      <w:r w:rsidR="00070770">
        <w:t>Принимающ</w:t>
      </w:r>
      <w:r w:rsidR="00732748" w:rsidRPr="006F45C7">
        <w:t xml:space="preserve">ая сторона уже обладала к моменту её предоставления </w:t>
      </w:r>
      <w:r w:rsidR="00AD4754">
        <w:t>Раскрывающ</w:t>
      </w:r>
      <w:r w:rsidR="00732748" w:rsidRPr="006F45C7">
        <w:t>ей стороной либо, что предоставлена такая информация была без всяких обязательств охранения конфиденциальности</w:t>
      </w:r>
      <w:r w:rsidR="000F589B">
        <w:t xml:space="preserve">; </w:t>
      </w:r>
      <w:r w:rsidR="00F67B8B">
        <w:t>информация р</w:t>
      </w:r>
      <w:r w:rsidR="000F589B" w:rsidRPr="000F589B">
        <w:t>аскрыта</w:t>
      </w:r>
      <w:r w:rsidR="00F67B8B">
        <w:t>я</w:t>
      </w:r>
      <w:r w:rsidR="000F589B" w:rsidRPr="000F589B">
        <w:t xml:space="preserve"> по требованию закона или уполномоченного госоргана (с уведомлением </w:t>
      </w:r>
      <w:r w:rsidR="00F67B8B" w:rsidRPr="00F67B8B">
        <w:t>Раскрывающ</w:t>
      </w:r>
      <w:r w:rsidR="00F67B8B">
        <w:t>ей</w:t>
      </w:r>
      <w:r w:rsidR="00F67B8B" w:rsidRPr="00F67B8B">
        <w:t xml:space="preserve"> сторон</w:t>
      </w:r>
      <w:r w:rsidR="00F67B8B">
        <w:t>ы</w:t>
      </w:r>
      <w:r w:rsidR="000F589B" w:rsidRPr="000F589B">
        <w:t>, если это разрешено законом)</w:t>
      </w:r>
      <w:r w:rsidR="00732748" w:rsidRPr="006F45C7">
        <w:t>.</w:t>
      </w:r>
    </w:p>
    <w:p w14:paraId="6927B145" w14:textId="3CB8DD43" w:rsidR="00732748" w:rsidRPr="006F45C7" w:rsidRDefault="00E72E18" w:rsidP="00732748">
      <w:pPr>
        <w:spacing w:after="80"/>
        <w:ind w:firstLine="709"/>
        <w:jc w:val="both"/>
      </w:pPr>
      <w:r>
        <w:t xml:space="preserve">1.6. </w:t>
      </w:r>
      <w:r w:rsidR="00732748" w:rsidRPr="006F45C7">
        <w:t xml:space="preserve">Не относится к Конфиденциальной также информация, </w:t>
      </w:r>
      <w:r w:rsidR="0027518F">
        <w:t xml:space="preserve">которая была </w:t>
      </w:r>
      <w:r w:rsidR="0027518F" w:rsidRPr="0027518F">
        <w:t xml:space="preserve">правомерно известна принимающей стороне до ее раскрытия </w:t>
      </w:r>
      <w:r w:rsidR="0027518F">
        <w:t xml:space="preserve">или </w:t>
      </w:r>
      <w:r w:rsidR="00732748" w:rsidRPr="006F45C7">
        <w:t xml:space="preserve">в отношении которой </w:t>
      </w:r>
      <w:r w:rsidR="00070770">
        <w:t>Принимающ</w:t>
      </w:r>
      <w:r w:rsidR="00732748" w:rsidRPr="006F45C7">
        <w:t xml:space="preserve">ей стороной может быть доказано, что она была создана </w:t>
      </w:r>
      <w:r w:rsidR="00070770">
        <w:t>Принимающ</w:t>
      </w:r>
      <w:r w:rsidR="00732748" w:rsidRPr="006F45C7">
        <w:t>ей стороной без обращения к Конфиденциальной информации.</w:t>
      </w:r>
    </w:p>
    <w:p w14:paraId="1B419D58" w14:textId="16CC4D06" w:rsidR="0029019D" w:rsidRDefault="00E72E18" w:rsidP="00732748">
      <w:pPr>
        <w:spacing w:after="80"/>
        <w:ind w:firstLine="709"/>
        <w:jc w:val="both"/>
      </w:pPr>
      <w:r>
        <w:t xml:space="preserve">1.7. </w:t>
      </w:r>
      <w:r w:rsidR="00732748" w:rsidRPr="006F45C7">
        <w:t>Соглашение не регулирует вопросы сохранности персональных данных и передачи информации, относящей к банковской тайне.</w:t>
      </w:r>
    </w:p>
    <w:p w14:paraId="51DD9014" w14:textId="428EE4FA" w:rsidR="00732748" w:rsidRPr="006F45C7" w:rsidRDefault="00732748" w:rsidP="00E87AF0">
      <w:pPr>
        <w:pStyle w:val="ab"/>
        <w:numPr>
          <w:ilvl w:val="0"/>
          <w:numId w:val="8"/>
        </w:numPr>
        <w:spacing w:before="180" w:after="80"/>
        <w:ind w:left="714" w:hanging="357"/>
        <w:contextualSpacing w:val="0"/>
        <w:jc w:val="center"/>
        <w:rPr>
          <w:b/>
        </w:rPr>
      </w:pPr>
      <w:r w:rsidRPr="006F45C7">
        <w:rPr>
          <w:b/>
        </w:rPr>
        <w:t>ПРЕДМЕТ СОГЛАШЕНИЯ</w:t>
      </w:r>
    </w:p>
    <w:p w14:paraId="3BED4175" w14:textId="56E3CF36" w:rsidR="00732748" w:rsidRPr="006F45C7" w:rsidRDefault="00732748" w:rsidP="00732748">
      <w:pPr>
        <w:spacing w:after="80"/>
        <w:ind w:firstLine="709"/>
        <w:jc w:val="both"/>
      </w:pPr>
      <w:r w:rsidRPr="006F45C7">
        <w:t xml:space="preserve">2.1. В соответствии с настоящим Соглашением </w:t>
      </w:r>
      <w:r w:rsidR="00AD4754">
        <w:t>Раскрывающ</w:t>
      </w:r>
      <w:r w:rsidRPr="006F45C7">
        <w:t xml:space="preserve">ая сторона передает Конфиденциальную информацию, а </w:t>
      </w:r>
      <w:r w:rsidR="00070770">
        <w:t>Принимающ</w:t>
      </w:r>
      <w:r w:rsidRPr="006F45C7">
        <w:t xml:space="preserve">ая сторона принимает и обязуется обеспечить сохранность, неразглашение Конфиденциальной информации и её использование исключительно в целях и объемах, установленных Сторонами. </w:t>
      </w:r>
    </w:p>
    <w:p w14:paraId="13BB5330" w14:textId="2DCBC1C1" w:rsidR="002652B0" w:rsidRDefault="00732748" w:rsidP="00732748">
      <w:pPr>
        <w:spacing w:after="80"/>
        <w:ind w:firstLine="709"/>
        <w:jc w:val="both"/>
        <w:rPr>
          <w:i/>
        </w:rPr>
      </w:pPr>
      <w:r w:rsidRPr="006F45C7">
        <w:t xml:space="preserve">2.2. </w:t>
      </w:r>
      <w:r w:rsidR="00AD4754">
        <w:t>Раскрывающ</w:t>
      </w:r>
      <w:r w:rsidRPr="006F45C7">
        <w:t xml:space="preserve">ая сторона передает </w:t>
      </w:r>
      <w:r w:rsidR="00070770">
        <w:t>Принимающ</w:t>
      </w:r>
      <w:r w:rsidRPr="006F45C7">
        <w:t xml:space="preserve">ей стороне Конфиденциальную информацию, касающуюся </w:t>
      </w:r>
      <w:r w:rsidR="00F00A5E" w:rsidRPr="00B63C60">
        <w:t>проект</w:t>
      </w:r>
      <w:r w:rsidR="00FF7C8E" w:rsidRPr="00B63C60">
        <w:t xml:space="preserve">ов </w:t>
      </w:r>
      <w:r w:rsidR="002D43C4" w:rsidRPr="00B63C60">
        <w:t>«_________________</w:t>
      </w:r>
      <w:r w:rsidR="00FF7C8E" w:rsidRPr="00B63C60">
        <w:t>»</w:t>
      </w:r>
      <w:r w:rsidR="009724B9" w:rsidRPr="00B63C60">
        <w:t>.</w:t>
      </w:r>
      <w:r w:rsidRPr="00B63C60">
        <w:t xml:space="preserve"> </w:t>
      </w:r>
    </w:p>
    <w:p w14:paraId="1F0EF307" w14:textId="1810ACBE" w:rsidR="00732748" w:rsidRPr="006F45C7" w:rsidRDefault="00732748" w:rsidP="00E87AF0">
      <w:pPr>
        <w:pStyle w:val="ab"/>
        <w:numPr>
          <w:ilvl w:val="0"/>
          <w:numId w:val="8"/>
        </w:numPr>
        <w:spacing w:before="180" w:after="80"/>
        <w:ind w:left="284" w:hanging="284"/>
        <w:contextualSpacing w:val="0"/>
        <w:jc w:val="center"/>
        <w:rPr>
          <w:b/>
        </w:rPr>
      </w:pPr>
      <w:r w:rsidRPr="006F45C7">
        <w:rPr>
          <w:b/>
        </w:rPr>
        <w:t>ОБЯЗАТЕЛЬСТВА ПО СОХРАНЕНИЮ КОНФИДЕНЦИАЛЬНОЙ</w:t>
      </w:r>
      <w:r w:rsidR="00464E5E">
        <w:rPr>
          <w:b/>
        </w:rPr>
        <w:t xml:space="preserve"> </w:t>
      </w:r>
      <w:r w:rsidRPr="006F45C7">
        <w:rPr>
          <w:b/>
        </w:rPr>
        <w:t>ИНФОРМАЦИИ</w:t>
      </w:r>
    </w:p>
    <w:p w14:paraId="1B8E25AB" w14:textId="763944FB" w:rsidR="00732748" w:rsidRPr="006F45C7" w:rsidRDefault="00732748" w:rsidP="00732748">
      <w:pPr>
        <w:spacing w:after="80"/>
        <w:ind w:firstLine="709"/>
        <w:jc w:val="both"/>
      </w:pPr>
      <w:r w:rsidRPr="006F45C7">
        <w:t xml:space="preserve">3.1. </w:t>
      </w:r>
      <w:r w:rsidR="00070770">
        <w:t>Принимающ</w:t>
      </w:r>
      <w:r w:rsidRPr="006F45C7">
        <w:t xml:space="preserve">ая сторона может предоставлять доступ к Конфиденциальной информации только тем своим Представителям, которым необходимо иметь доступ к Конфиденциальной информации при выполнении своих должностных обязанностей для достижения цели предоставления Конфиденциальной информации, имеющим обязательство о неразглашении Конфиденциальной информации и уведомленным о факте заключения Соглашения и только в той степени, в которой это необходимо в целях настоящего Соглашения. По требованию </w:t>
      </w:r>
      <w:r w:rsidR="00AD4754">
        <w:t>Раскрывающ</w:t>
      </w:r>
      <w:r w:rsidRPr="006F45C7">
        <w:t xml:space="preserve">ей стороны, </w:t>
      </w:r>
      <w:r w:rsidR="00070770">
        <w:t>Принимающ</w:t>
      </w:r>
      <w:r w:rsidRPr="006F45C7">
        <w:t xml:space="preserve">ая сторона обязана предоставить список вышеуказанных Представителей. </w:t>
      </w:r>
    </w:p>
    <w:p w14:paraId="3747C798" w14:textId="5519BEBE" w:rsidR="00732748" w:rsidRPr="006F45C7" w:rsidRDefault="00732748" w:rsidP="00732748">
      <w:pPr>
        <w:spacing w:after="80"/>
        <w:ind w:firstLine="709"/>
        <w:jc w:val="both"/>
      </w:pPr>
      <w:r w:rsidRPr="006F45C7">
        <w:t xml:space="preserve">3.2. Невыполнение условий пункта 3.1 Соглашения является основанием для прекращения доступа к Конфиденциальной информации и предоставляет право </w:t>
      </w:r>
      <w:r w:rsidR="00AD4754">
        <w:t>Раскрывающ</w:t>
      </w:r>
      <w:r w:rsidRPr="006F45C7">
        <w:t>ей стороне на применение мер ответственности согласно п.</w:t>
      </w:r>
      <w:r w:rsidR="00084341">
        <w:t xml:space="preserve"> </w:t>
      </w:r>
      <w:r w:rsidRPr="006F45C7">
        <w:t>6.1. Соглашения.</w:t>
      </w:r>
    </w:p>
    <w:p w14:paraId="57C0EE14" w14:textId="77B31DC8" w:rsidR="00732748" w:rsidRPr="006F45C7" w:rsidRDefault="00732748" w:rsidP="00732748">
      <w:pPr>
        <w:spacing w:after="80"/>
        <w:ind w:firstLine="709"/>
        <w:jc w:val="both"/>
      </w:pPr>
      <w:r w:rsidRPr="006F45C7">
        <w:lastRenderedPageBreak/>
        <w:t xml:space="preserve">3.3. В случае противоречия условий о конфиденциальности в договорах, заключенных между Сторонами, в рамках которых </w:t>
      </w:r>
      <w:r w:rsidR="00070770">
        <w:t>Принимающ</w:t>
      </w:r>
      <w:r w:rsidRPr="006F45C7">
        <w:t>ая сторона должна получить или получила доступ к Конфиденциальной информации, и условий Соглашения, условия, изложенные в Соглашении, имеют преимущественную силу.</w:t>
      </w:r>
    </w:p>
    <w:p w14:paraId="1F7A69A2" w14:textId="5716697A" w:rsidR="00732748" w:rsidRPr="006F45C7" w:rsidRDefault="00732748" w:rsidP="00732748">
      <w:pPr>
        <w:spacing w:after="80"/>
        <w:ind w:firstLine="709"/>
        <w:jc w:val="both"/>
      </w:pPr>
      <w:r w:rsidRPr="006F45C7">
        <w:t xml:space="preserve">3.4. </w:t>
      </w:r>
      <w:r w:rsidR="00070770">
        <w:t>Принимающ</w:t>
      </w:r>
      <w:r w:rsidRPr="006F45C7">
        <w:t xml:space="preserve">ая сторона обязана соблюдать столь же высокую степень конфиденциальности во избежание разглашения или использования Конфиденциальной информации, какую </w:t>
      </w:r>
      <w:r w:rsidR="00070770">
        <w:t>Принимающ</w:t>
      </w:r>
      <w:r w:rsidRPr="006F45C7">
        <w:t xml:space="preserve">ая сторона соблюдала бы в отношении своей собственной Конфиденциальной информации. </w:t>
      </w:r>
    </w:p>
    <w:p w14:paraId="363322B3" w14:textId="5A9C7E42" w:rsidR="00732748" w:rsidRPr="006F45C7" w:rsidRDefault="00732748" w:rsidP="00732748">
      <w:pPr>
        <w:spacing w:after="80"/>
        <w:ind w:firstLine="709"/>
        <w:jc w:val="both"/>
      </w:pPr>
      <w:r w:rsidRPr="006F45C7">
        <w:t xml:space="preserve">3.5. </w:t>
      </w:r>
      <w:r w:rsidR="00070770">
        <w:t>Принимающ</w:t>
      </w:r>
      <w:r w:rsidRPr="006F45C7">
        <w:t>ая сторона, а также её Представители, имеющие доступ к Конфиденциальной информации, должны использовать Конфиденциальную информацию исключительно для достижения цели предоставления Конфиденциальной информации и не использовать ее для каких-либо других целей.</w:t>
      </w:r>
    </w:p>
    <w:p w14:paraId="62C7055E" w14:textId="06302EC3" w:rsidR="00732748" w:rsidRPr="006F45C7" w:rsidRDefault="00732748" w:rsidP="00732748">
      <w:pPr>
        <w:spacing w:after="80"/>
        <w:ind w:firstLine="709"/>
        <w:jc w:val="both"/>
      </w:pPr>
      <w:r w:rsidRPr="006F45C7">
        <w:t xml:space="preserve">3.6. </w:t>
      </w:r>
      <w:r w:rsidR="00070770">
        <w:t>Принимающ</w:t>
      </w:r>
      <w:r w:rsidRPr="006F45C7">
        <w:t>ая сторона имеет право на изготовление копий, выписок, служебных записок или иных документов (в том числе – составленных с помощью механических или электронных средств), относящихся к Конфиденциальной информации, которые также должны быть снабжены соответствующими пометками «Коммерческая тайна» и/или «Конфиденциально», только в пределах, обоснованно необходимых для достижения цели  предоставления Конфиденциальной информации, а также должна обеспечить достоверный учет всех копий и мест, где они содержатся, и ограничение доступа к указанным копиям, выпискам, служебным запискам и иным документам для любых третьих лиц кроме Представителей указанных в п.</w:t>
      </w:r>
      <w:r w:rsidR="00084341">
        <w:t xml:space="preserve"> </w:t>
      </w:r>
      <w:r w:rsidRPr="006F45C7">
        <w:t xml:space="preserve">3.1. Соглашения. </w:t>
      </w:r>
    </w:p>
    <w:p w14:paraId="0825C6E9" w14:textId="77777777" w:rsidR="00732748" w:rsidRPr="006F45C7" w:rsidRDefault="00732748" w:rsidP="00732748">
      <w:pPr>
        <w:spacing w:after="80"/>
        <w:ind w:firstLine="709"/>
        <w:jc w:val="both"/>
      </w:pPr>
      <w:r w:rsidRPr="006F45C7">
        <w:t>3.7. Ни одна из Сторон не будет разглашать факт существования Соглашения без предварительного согласия другой Стороны.</w:t>
      </w:r>
    </w:p>
    <w:p w14:paraId="2C4C915E" w14:textId="6FB04B6B" w:rsidR="00732748" w:rsidRPr="006F45C7" w:rsidRDefault="00732748" w:rsidP="00732748">
      <w:pPr>
        <w:spacing w:after="80"/>
        <w:ind w:firstLine="709"/>
        <w:jc w:val="both"/>
      </w:pPr>
      <w:r w:rsidRPr="006F45C7">
        <w:t xml:space="preserve">3.8. </w:t>
      </w:r>
      <w:r w:rsidR="00070770">
        <w:t>Принимающ</w:t>
      </w:r>
      <w:r w:rsidRPr="006F45C7">
        <w:t>ая сторона обязана обеспечить надежное хранение информации, не позволяющее получить доступ к ней любым лицам, за исключением Представителей, в том числе вне рабочего времени.</w:t>
      </w:r>
    </w:p>
    <w:p w14:paraId="64288023" w14:textId="29EC50C3" w:rsidR="00D17991" w:rsidRDefault="00732748" w:rsidP="00732748">
      <w:pPr>
        <w:spacing w:after="80"/>
        <w:ind w:firstLine="709"/>
        <w:jc w:val="both"/>
      </w:pPr>
      <w:r w:rsidRPr="006F45C7">
        <w:t xml:space="preserve">3.9. При обнаружении фактов разглашения Конфиденциальной информации третьим лицам </w:t>
      </w:r>
      <w:r w:rsidR="00070770">
        <w:t>Принимающ</w:t>
      </w:r>
      <w:r w:rsidRPr="006F45C7">
        <w:t xml:space="preserve">ая сторона незамедлительно должна проинформировать </w:t>
      </w:r>
      <w:r w:rsidR="00AD4754">
        <w:t>Раскрывающ</w:t>
      </w:r>
      <w:r w:rsidRPr="006F45C7">
        <w:t xml:space="preserve">ую сторону о данных фактах и предпринятых мерах по уменьшению ущерба. </w:t>
      </w:r>
    </w:p>
    <w:p w14:paraId="6EC3688F" w14:textId="38A8B19D" w:rsidR="00732748" w:rsidRPr="008D3D81" w:rsidRDefault="00732748" w:rsidP="008D3D81">
      <w:pPr>
        <w:pStyle w:val="ab"/>
        <w:numPr>
          <w:ilvl w:val="0"/>
          <w:numId w:val="8"/>
        </w:numPr>
        <w:spacing w:before="120" w:after="80"/>
        <w:ind w:left="714" w:hanging="357"/>
        <w:contextualSpacing w:val="0"/>
        <w:jc w:val="center"/>
        <w:rPr>
          <w:b/>
        </w:rPr>
      </w:pPr>
      <w:r w:rsidRPr="008D3D81">
        <w:rPr>
          <w:b/>
        </w:rPr>
        <w:t>ОБЯЗАТЕЛЬНОЕ РАЗГЛАШЕНИЕ</w:t>
      </w:r>
    </w:p>
    <w:p w14:paraId="598F1E66" w14:textId="006D909A" w:rsidR="00732748" w:rsidRDefault="00732748" w:rsidP="00732748">
      <w:pPr>
        <w:spacing w:after="80"/>
        <w:ind w:firstLine="709"/>
        <w:jc w:val="both"/>
      </w:pPr>
      <w:r w:rsidRPr="006F45C7">
        <w:t xml:space="preserve">4.1. В случаях, предусмотренных действующих законодательством, Конфиденциальная информация может быть раскрыта только в объеме поступившего от уполномоченных лиц запроса. Кроме того, перед таким раскрытием </w:t>
      </w:r>
      <w:r w:rsidR="00070770">
        <w:t>Принимающ</w:t>
      </w:r>
      <w:r w:rsidRPr="006F45C7">
        <w:t xml:space="preserve">ая сторона обязана уведомить </w:t>
      </w:r>
      <w:r w:rsidR="00AD4754">
        <w:t>Раскрывающ</w:t>
      </w:r>
      <w:r w:rsidRPr="006F45C7">
        <w:t>ую сторону относительно предполагаемой формы, объемов, сроков, характера и целей такого раскрытия.</w:t>
      </w:r>
    </w:p>
    <w:p w14:paraId="628E10FC" w14:textId="1FB62BF1" w:rsidR="00732748" w:rsidRPr="006F45C7" w:rsidRDefault="00732748" w:rsidP="008D3D81">
      <w:pPr>
        <w:pStyle w:val="ab"/>
        <w:numPr>
          <w:ilvl w:val="0"/>
          <w:numId w:val="8"/>
        </w:numPr>
        <w:spacing w:after="80"/>
        <w:ind w:left="714" w:hanging="357"/>
        <w:contextualSpacing w:val="0"/>
        <w:jc w:val="center"/>
        <w:rPr>
          <w:b/>
        </w:rPr>
      </w:pPr>
      <w:r w:rsidRPr="006F45C7">
        <w:rPr>
          <w:b/>
        </w:rPr>
        <w:t>ОГРАНИЧЕНИЕ ПРАВ</w:t>
      </w:r>
    </w:p>
    <w:p w14:paraId="7F2E7CE4" w14:textId="69A453C2" w:rsidR="00732748" w:rsidRPr="006F45C7" w:rsidRDefault="00732748" w:rsidP="00732748">
      <w:pPr>
        <w:spacing w:after="80"/>
        <w:ind w:firstLine="709"/>
        <w:jc w:val="both"/>
      </w:pPr>
      <w:r w:rsidRPr="006F45C7">
        <w:t xml:space="preserve">5.1. Вся информация, выдаваемая </w:t>
      </w:r>
      <w:r w:rsidR="00AD4754">
        <w:t>Раскрывающ</w:t>
      </w:r>
      <w:r w:rsidRPr="006F45C7">
        <w:t xml:space="preserve">ей стороной </w:t>
      </w:r>
      <w:r w:rsidR="00070770">
        <w:t>Принимающ</w:t>
      </w:r>
      <w:r w:rsidRPr="006F45C7">
        <w:t xml:space="preserve">ей стороне в какой-либо форме, будет и останется собственностью </w:t>
      </w:r>
      <w:r w:rsidR="00AD4754">
        <w:t>Раскрывающ</w:t>
      </w:r>
      <w:r w:rsidRPr="006F45C7">
        <w:t xml:space="preserve">ей стороны. Документы и любые их копии, выписки, служебные записки или иные документы должны немедленно возвращаться </w:t>
      </w:r>
      <w:r w:rsidR="00AD4754">
        <w:t>Раскрывающ</w:t>
      </w:r>
      <w:r w:rsidRPr="006F45C7">
        <w:t xml:space="preserve">ей стороне или уничтожаться по письменному требованию </w:t>
      </w:r>
      <w:r w:rsidR="00AD4754">
        <w:t>Раскрывающ</w:t>
      </w:r>
      <w:r w:rsidRPr="006F45C7">
        <w:t>ей стороны.</w:t>
      </w:r>
    </w:p>
    <w:p w14:paraId="44A68B21" w14:textId="719E10D7" w:rsidR="00D17991" w:rsidRDefault="00732748" w:rsidP="00732748">
      <w:pPr>
        <w:spacing w:after="80"/>
        <w:ind w:firstLine="709"/>
        <w:jc w:val="both"/>
      </w:pPr>
      <w:r w:rsidRPr="006F45C7">
        <w:t xml:space="preserve">5.2. </w:t>
      </w:r>
      <w:r w:rsidR="00AD4754">
        <w:t>Раскрывающ</w:t>
      </w:r>
      <w:r w:rsidRPr="006F45C7">
        <w:t xml:space="preserve">ая сторона оставляет за собой право проводить анализ мер по защите Конфиденциальной информации </w:t>
      </w:r>
      <w:r w:rsidR="00070770">
        <w:t>Принимающ</w:t>
      </w:r>
      <w:r w:rsidRPr="006F45C7">
        <w:t xml:space="preserve">ей стороной. При отказе </w:t>
      </w:r>
      <w:r w:rsidR="00070770">
        <w:t>Принимающ</w:t>
      </w:r>
      <w:r w:rsidRPr="006F45C7">
        <w:t xml:space="preserve">ей стороны от предоставления информации о мерах по защите Конфиденциальной информации или выявлении недостаточности предпринимаемых мер по защите Конфиденциальной информации, </w:t>
      </w:r>
      <w:r w:rsidR="00AD4754">
        <w:t>Раскрывающ</w:t>
      </w:r>
      <w:r w:rsidRPr="006F45C7">
        <w:t xml:space="preserve">ая сторона вправе отказать в предоставлении Конфиденциальной информации или в одностороннем порядке отказаться от исполнения любых договоров, заключенных между Сторонами, в рамках которых </w:t>
      </w:r>
      <w:r w:rsidR="00070770">
        <w:t>Принимающ</w:t>
      </w:r>
      <w:r w:rsidRPr="006F45C7">
        <w:t xml:space="preserve">ая сторона должна получить или получила доступ к Конфиденциальной информации. </w:t>
      </w:r>
    </w:p>
    <w:p w14:paraId="2ED7260C" w14:textId="699C69F3" w:rsidR="00732748" w:rsidRPr="006F45C7" w:rsidRDefault="00732748" w:rsidP="009F31B1">
      <w:pPr>
        <w:pStyle w:val="ab"/>
        <w:numPr>
          <w:ilvl w:val="0"/>
          <w:numId w:val="8"/>
        </w:numPr>
        <w:spacing w:before="120" w:after="80"/>
        <w:ind w:left="714" w:hanging="357"/>
        <w:contextualSpacing w:val="0"/>
        <w:jc w:val="center"/>
        <w:rPr>
          <w:b/>
        </w:rPr>
      </w:pPr>
      <w:r w:rsidRPr="006F45C7">
        <w:rPr>
          <w:b/>
        </w:rPr>
        <w:t>ОТВЕТСТВЕННОСТЬ СТОРОН</w:t>
      </w:r>
    </w:p>
    <w:p w14:paraId="250F09D3" w14:textId="5C9C5946" w:rsidR="00D17991" w:rsidRDefault="00732748" w:rsidP="00732748">
      <w:pPr>
        <w:spacing w:after="80"/>
        <w:ind w:firstLine="709"/>
        <w:jc w:val="both"/>
      </w:pPr>
      <w:r w:rsidRPr="006F45C7">
        <w:t xml:space="preserve">6.1. В случае нарушения </w:t>
      </w:r>
      <w:r w:rsidR="00070770">
        <w:t>Принимающ</w:t>
      </w:r>
      <w:r w:rsidRPr="006F45C7">
        <w:t xml:space="preserve">ей стороной обязательств по соблюдению сохранности и неразглашению Конфиденциальной информации, </w:t>
      </w:r>
      <w:r w:rsidR="00070770">
        <w:t>Принимающ</w:t>
      </w:r>
      <w:r w:rsidRPr="006F45C7">
        <w:t xml:space="preserve">ая сторона обязуется </w:t>
      </w:r>
      <w:r w:rsidRPr="006F45C7">
        <w:lastRenderedPageBreak/>
        <w:t>возместить другой Стороне убытки, причиненные разглашением или неправомерным использованием Конфиденциальной информации. Убытки возмещаются в соответствии с законодательством Российской Федерации.</w:t>
      </w:r>
    </w:p>
    <w:p w14:paraId="137300CC" w14:textId="5CC3C30E" w:rsidR="00732748" w:rsidRPr="006F45C7" w:rsidRDefault="00732748" w:rsidP="009F31B1">
      <w:pPr>
        <w:pStyle w:val="ab"/>
        <w:numPr>
          <w:ilvl w:val="0"/>
          <w:numId w:val="8"/>
        </w:numPr>
        <w:spacing w:before="120" w:after="80"/>
        <w:ind w:left="714" w:hanging="357"/>
        <w:contextualSpacing w:val="0"/>
        <w:jc w:val="center"/>
        <w:rPr>
          <w:b/>
        </w:rPr>
      </w:pPr>
      <w:r w:rsidRPr="006F45C7">
        <w:rPr>
          <w:b/>
        </w:rPr>
        <w:t>СРОК</w:t>
      </w:r>
      <w:r w:rsidR="00D17991">
        <w:rPr>
          <w:b/>
        </w:rPr>
        <w:t xml:space="preserve"> ДЕЙСТВИЯ</w:t>
      </w:r>
    </w:p>
    <w:p w14:paraId="3DF2577E" w14:textId="2A4D12D3" w:rsidR="00732748" w:rsidRPr="006F45C7" w:rsidRDefault="00732748" w:rsidP="00732748">
      <w:pPr>
        <w:spacing w:after="80"/>
        <w:ind w:firstLine="709"/>
        <w:jc w:val="both"/>
      </w:pPr>
      <w:r w:rsidRPr="006F45C7">
        <w:t xml:space="preserve">7.1. Соглашение вступает в силу с момента его подписания обеими Сторонами и действует в течение 5 (пяти) лет с момента, когда Конфиденциальная информация стала известна </w:t>
      </w:r>
      <w:r w:rsidR="00070770">
        <w:t>Принимающ</w:t>
      </w:r>
      <w:r w:rsidRPr="006F45C7">
        <w:t xml:space="preserve">ей стороне. </w:t>
      </w:r>
      <w:r w:rsidR="00070770">
        <w:t>Принимающ</w:t>
      </w:r>
      <w:r w:rsidRPr="006F45C7">
        <w:t xml:space="preserve">ая сторона, выполняет свои обязательства о неразглашении Конфиденциальной информации в течение пяти лет после окончания срока действия или расторжения Соглашения. </w:t>
      </w:r>
    </w:p>
    <w:p w14:paraId="4D99E66A" w14:textId="74E69664" w:rsidR="00D17991" w:rsidRPr="006F45C7" w:rsidRDefault="00732748" w:rsidP="00732748">
      <w:pPr>
        <w:spacing w:after="80"/>
        <w:ind w:firstLine="709"/>
        <w:jc w:val="both"/>
      </w:pPr>
      <w:r w:rsidRPr="006F45C7">
        <w:t xml:space="preserve">7.2. По истечении пятилетнего срока выполнения обязательств о неразглашении Конфиденциальной информации, </w:t>
      </w:r>
      <w:r w:rsidR="00070770">
        <w:t>Принимающ</w:t>
      </w:r>
      <w:r w:rsidRPr="006F45C7">
        <w:t xml:space="preserve">ая сторона обязуется уничтожить всю полученную от </w:t>
      </w:r>
      <w:r w:rsidR="00AD4754">
        <w:t>Раскрывающ</w:t>
      </w:r>
      <w:r w:rsidRPr="006F45C7">
        <w:t>ей стороны Конфиденциальную информацию.</w:t>
      </w:r>
    </w:p>
    <w:p w14:paraId="6B078959" w14:textId="775B605F" w:rsidR="00732748" w:rsidRPr="006F45C7" w:rsidRDefault="00732748" w:rsidP="009F31B1">
      <w:pPr>
        <w:pStyle w:val="ab"/>
        <w:numPr>
          <w:ilvl w:val="0"/>
          <w:numId w:val="8"/>
        </w:numPr>
        <w:spacing w:before="120" w:after="80"/>
        <w:ind w:left="714" w:hanging="357"/>
        <w:contextualSpacing w:val="0"/>
        <w:jc w:val="center"/>
        <w:rPr>
          <w:b/>
        </w:rPr>
      </w:pPr>
      <w:r w:rsidRPr="006F45C7">
        <w:rPr>
          <w:b/>
        </w:rPr>
        <w:t>ПРОЧИЕ УСЛОВИЯ</w:t>
      </w:r>
    </w:p>
    <w:p w14:paraId="5AE20B96" w14:textId="4F5225BA" w:rsidR="007373F2" w:rsidRDefault="007373F2" w:rsidP="00732748">
      <w:pPr>
        <w:spacing w:after="80"/>
        <w:ind w:firstLine="709"/>
        <w:jc w:val="both"/>
      </w:pPr>
      <w:r w:rsidRPr="006F45C7">
        <w:t>8.1. Ни одна из Сторон не может передавать или иным образом уступать, полностью или частично, свои права и обязанности по данному Соглашению без предварительного письменного согласия на это другой стороны.</w:t>
      </w:r>
      <w:r>
        <w:t xml:space="preserve"> </w:t>
      </w:r>
    </w:p>
    <w:p w14:paraId="1B2CFF84" w14:textId="0F838969" w:rsidR="00732748" w:rsidRPr="006F45C7" w:rsidRDefault="009F31B1" w:rsidP="00732748">
      <w:pPr>
        <w:spacing w:after="80"/>
        <w:ind w:firstLine="709"/>
        <w:jc w:val="both"/>
      </w:pPr>
      <w:r>
        <w:t>8</w:t>
      </w:r>
      <w:r w:rsidR="007373F2" w:rsidRPr="006F45C7">
        <w:t xml:space="preserve">.2. </w:t>
      </w:r>
      <w:r w:rsidR="00732748" w:rsidRPr="006F45C7">
        <w:t xml:space="preserve">В случае возникновения споров, Стороны предпримут все необходимые меры для урегулирования таких споров путем переговоров. В случае невозможности решения разногласий путем переговоров, все споры Сторон по Соглашению подлежат рассмотрению в Арбитражном суде города </w:t>
      </w:r>
      <w:r w:rsidR="00E50F09" w:rsidRPr="006F45C7">
        <w:t>Москвы</w:t>
      </w:r>
      <w:r w:rsidR="00732748" w:rsidRPr="006F45C7">
        <w:t xml:space="preserve"> в соответствии с действующим законодательством РФ.</w:t>
      </w:r>
    </w:p>
    <w:p w14:paraId="285318E3" w14:textId="2EDA23E0" w:rsidR="00732748" w:rsidRPr="006F45C7" w:rsidRDefault="009F31B1" w:rsidP="00732748">
      <w:pPr>
        <w:spacing w:after="80"/>
        <w:ind w:firstLine="709"/>
        <w:jc w:val="both"/>
      </w:pPr>
      <w:r>
        <w:t>8</w:t>
      </w:r>
      <w:r w:rsidR="00732748" w:rsidRPr="006F45C7">
        <w:t>.</w:t>
      </w:r>
      <w:r w:rsidR="007373F2">
        <w:t>3</w:t>
      </w:r>
      <w:r w:rsidR="00732748" w:rsidRPr="006F45C7">
        <w:t>. Все приложения, изменения и дополнения к настоящему Соглашению должны быть совершены в письменной форме и подписаны уполномоченными представителями Сторон.</w:t>
      </w:r>
    </w:p>
    <w:p w14:paraId="671F8791" w14:textId="670BDD01" w:rsidR="00D17991" w:rsidRPr="006F45C7" w:rsidRDefault="009F31B1" w:rsidP="00732748">
      <w:pPr>
        <w:spacing w:after="80"/>
        <w:ind w:firstLine="709"/>
        <w:jc w:val="both"/>
      </w:pPr>
      <w:r>
        <w:t>8</w:t>
      </w:r>
      <w:r w:rsidR="00732748" w:rsidRPr="006F45C7">
        <w:t>.</w:t>
      </w:r>
      <w:r w:rsidR="007373F2">
        <w:t>4</w:t>
      </w:r>
      <w:r w:rsidR="00732748" w:rsidRPr="006F45C7">
        <w:t>. Соглашение составлено в двух экземплярах, по одному экземпляру для каждой из Сторон. Оба экземпляра имеют одинаковую юридическую силу.</w:t>
      </w:r>
    </w:p>
    <w:p w14:paraId="56460B55" w14:textId="17C7CCE3" w:rsidR="00732748" w:rsidRPr="006F45C7" w:rsidRDefault="00732748" w:rsidP="009F31B1">
      <w:pPr>
        <w:pStyle w:val="ab"/>
        <w:numPr>
          <w:ilvl w:val="0"/>
          <w:numId w:val="8"/>
        </w:numPr>
        <w:spacing w:before="180" w:after="80"/>
        <w:ind w:left="714" w:hanging="357"/>
        <w:contextualSpacing w:val="0"/>
        <w:jc w:val="center"/>
        <w:rPr>
          <w:b/>
        </w:rPr>
      </w:pPr>
      <w:r w:rsidRPr="006F45C7">
        <w:rPr>
          <w:b/>
        </w:rPr>
        <w:t>АДРЕСА И РЕКВИЗИТЫ СТОРОН</w:t>
      </w:r>
    </w:p>
    <w:p w14:paraId="582D94BE" w14:textId="77777777" w:rsidR="00D0429F" w:rsidRPr="006F45C7" w:rsidRDefault="00D0429F" w:rsidP="00D0429F"/>
    <w:tbl>
      <w:tblPr>
        <w:tblW w:w="1049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192"/>
        <w:gridCol w:w="5298"/>
      </w:tblGrid>
      <w:tr w:rsidR="00D0429F" w:rsidRPr="006F45C7" w14:paraId="07D0D590" w14:textId="77777777" w:rsidTr="00D0429F">
        <w:trPr>
          <w:trHeight w:val="427"/>
        </w:trPr>
        <w:tc>
          <w:tcPr>
            <w:tcW w:w="4964" w:type="dxa"/>
          </w:tcPr>
          <w:p w14:paraId="67B02732" w14:textId="0960CDE0" w:rsidR="00D0429F" w:rsidRPr="006F45C7" w:rsidRDefault="00AD4754" w:rsidP="004B3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Раскрывающ</w:t>
            </w:r>
            <w:r w:rsidR="00373FB9" w:rsidRPr="00373FB9">
              <w:rPr>
                <w:b/>
                <w:bCs/>
              </w:rPr>
              <w:t>ая сторона</w:t>
            </w:r>
            <w:r w:rsidR="00D0429F" w:rsidRPr="006F45C7">
              <w:rPr>
                <w:b/>
                <w:bCs/>
              </w:rPr>
              <w:t>:</w:t>
            </w:r>
          </w:p>
        </w:tc>
        <w:tc>
          <w:tcPr>
            <w:tcW w:w="5066" w:type="dxa"/>
          </w:tcPr>
          <w:p w14:paraId="6BDC91C3" w14:textId="006DAF17" w:rsidR="00D0429F" w:rsidRPr="006F45C7" w:rsidRDefault="00070770" w:rsidP="00D042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Принимающ</w:t>
            </w:r>
            <w:r w:rsidR="00373FB9" w:rsidRPr="00373FB9">
              <w:rPr>
                <w:b/>
                <w:bCs/>
              </w:rPr>
              <w:t>ая сторона</w:t>
            </w:r>
          </w:p>
        </w:tc>
      </w:tr>
      <w:tr w:rsidR="00D0429F" w:rsidRPr="006F45C7" w14:paraId="6076A575" w14:textId="77777777" w:rsidTr="00D0429F">
        <w:trPr>
          <w:trHeight w:val="427"/>
        </w:trPr>
        <w:tc>
          <w:tcPr>
            <w:tcW w:w="4964" w:type="dxa"/>
          </w:tcPr>
          <w:p w14:paraId="719DA231" w14:textId="1B07A493" w:rsidR="00D0429F" w:rsidRPr="006F45C7" w:rsidRDefault="00D0429F" w:rsidP="009F31B1">
            <w:pPr>
              <w:rPr>
                <w:b/>
                <w:bCs/>
              </w:rPr>
            </w:pPr>
            <w:r w:rsidRPr="006F45C7">
              <w:rPr>
                <w:b/>
                <w:bCs/>
              </w:rPr>
              <w:t xml:space="preserve"> </w:t>
            </w:r>
            <w:r w:rsidR="009F31B1">
              <w:rPr>
                <w:b/>
                <w:bCs/>
              </w:rPr>
              <w:t>__</w:t>
            </w:r>
            <w:r w:rsidR="00D17991">
              <w:rPr>
                <w:b/>
                <w:bCs/>
              </w:rPr>
              <w:t>__________________________</w:t>
            </w:r>
            <w:r w:rsidR="009F31B1">
              <w:rPr>
                <w:b/>
                <w:bCs/>
              </w:rPr>
              <w:t>___</w:t>
            </w:r>
          </w:p>
          <w:p w14:paraId="584BFD79" w14:textId="77777777" w:rsidR="00464E5E" w:rsidRDefault="00464E5E" w:rsidP="004B3C84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</w:p>
          <w:p w14:paraId="47642A6F" w14:textId="3AFEB3FE" w:rsidR="00D0429F" w:rsidRDefault="00D0429F" w:rsidP="004B3C84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F45C7">
              <w:rPr>
                <w:bCs/>
                <w:color w:val="000000" w:themeColor="text1"/>
              </w:rPr>
              <w:t xml:space="preserve">Адрес: </w:t>
            </w:r>
          </w:p>
          <w:p w14:paraId="2E678572" w14:textId="77777777" w:rsidR="00D0429F" w:rsidRPr="006F45C7" w:rsidRDefault="00D0429F" w:rsidP="004B3C84">
            <w:pPr>
              <w:widowControl w:val="0"/>
              <w:autoSpaceDE w:val="0"/>
              <w:autoSpaceDN w:val="0"/>
              <w:rPr>
                <w:bCs/>
              </w:rPr>
            </w:pPr>
            <w:r w:rsidRPr="006F45C7">
              <w:rPr>
                <w:bCs/>
              </w:rPr>
              <w:t xml:space="preserve">ОГРН </w:t>
            </w:r>
          </w:p>
          <w:p w14:paraId="54772CEC" w14:textId="77777777" w:rsidR="00D0429F" w:rsidRPr="006F45C7" w:rsidRDefault="00D0429F" w:rsidP="004B3C84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F45C7">
              <w:rPr>
                <w:bCs/>
                <w:color w:val="000000" w:themeColor="text1"/>
              </w:rPr>
              <w:t xml:space="preserve">ИНН </w:t>
            </w:r>
          </w:p>
          <w:p w14:paraId="7B0330A6" w14:textId="77777777" w:rsidR="00D0429F" w:rsidRPr="006F45C7" w:rsidRDefault="00D0429F" w:rsidP="004B3C84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F45C7">
              <w:rPr>
                <w:bCs/>
                <w:color w:val="000000" w:themeColor="text1"/>
              </w:rPr>
              <w:t xml:space="preserve">КПП </w:t>
            </w:r>
          </w:p>
          <w:p w14:paraId="446E451E" w14:textId="77777777" w:rsidR="00D0429F" w:rsidRPr="006F45C7" w:rsidRDefault="00D0429F" w:rsidP="004B3C84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F45C7">
              <w:rPr>
                <w:bCs/>
                <w:color w:val="000000" w:themeColor="text1"/>
              </w:rPr>
              <w:t xml:space="preserve">р/с </w:t>
            </w:r>
          </w:p>
          <w:p w14:paraId="555E70A1" w14:textId="77777777" w:rsidR="00D0429F" w:rsidRPr="001308C6" w:rsidRDefault="00D0429F" w:rsidP="004B3C84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F45C7">
              <w:rPr>
                <w:bCs/>
                <w:color w:val="000000" w:themeColor="text1"/>
              </w:rPr>
              <w:t>в</w:t>
            </w:r>
            <w:r w:rsidR="007A149C" w:rsidRPr="001308C6">
              <w:rPr>
                <w:bCs/>
                <w:color w:val="000000" w:themeColor="text1"/>
              </w:rPr>
              <w:t xml:space="preserve"> ______________</w:t>
            </w:r>
            <w:r w:rsidRPr="006F45C7">
              <w:rPr>
                <w:bCs/>
                <w:color w:val="000000" w:themeColor="text1"/>
              </w:rPr>
              <w:t xml:space="preserve">, г. </w:t>
            </w:r>
            <w:r w:rsidR="007A149C" w:rsidRPr="001308C6">
              <w:rPr>
                <w:bCs/>
                <w:color w:val="000000" w:themeColor="text1"/>
              </w:rPr>
              <w:t>___________</w:t>
            </w:r>
          </w:p>
          <w:p w14:paraId="2313BD70" w14:textId="77777777" w:rsidR="00D0429F" w:rsidRPr="006F45C7" w:rsidRDefault="00D0429F" w:rsidP="004B3C84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F45C7">
              <w:rPr>
                <w:bCs/>
                <w:color w:val="000000" w:themeColor="text1"/>
              </w:rPr>
              <w:t>к/с</w:t>
            </w:r>
          </w:p>
          <w:p w14:paraId="47572936" w14:textId="77777777" w:rsidR="00D0429F" w:rsidRPr="006F45C7" w:rsidRDefault="00D0429F" w:rsidP="004B3C84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F45C7">
              <w:rPr>
                <w:bCs/>
                <w:color w:val="000000" w:themeColor="text1"/>
              </w:rPr>
              <w:t xml:space="preserve">БИК </w:t>
            </w:r>
          </w:p>
          <w:p w14:paraId="7EE112F1" w14:textId="77777777" w:rsidR="00D0429F" w:rsidRPr="006F45C7" w:rsidRDefault="00D0429F" w:rsidP="004B3C84">
            <w:pPr>
              <w:widowControl w:val="0"/>
              <w:autoSpaceDE w:val="0"/>
              <w:autoSpaceDN w:val="0"/>
              <w:rPr>
                <w:bCs/>
                <w:color w:val="000000" w:themeColor="text1"/>
              </w:rPr>
            </w:pPr>
            <w:r w:rsidRPr="006F45C7">
              <w:rPr>
                <w:bCs/>
                <w:color w:val="000000" w:themeColor="text1"/>
                <w:lang w:val="en-US"/>
              </w:rPr>
              <w:t>e</w:t>
            </w:r>
            <w:r w:rsidRPr="001B341F">
              <w:rPr>
                <w:bCs/>
                <w:color w:val="000000" w:themeColor="text1"/>
              </w:rPr>
              <w:t>-</w:t>
            </w:r>
            <w:r w:rsidRPr="006F45C7">
              <w:rPr>
                <w:bCs/>
                <w:color w:val="000000" w:themeColor="text1"/>
                <w:lang w:val="en-US"/>
              </w:rPr>
              <w:t>mail</w:t>
            </w:r>
            <w:r w:rsidRPr="001B341F">
              <w:rPr>
                <w:bCs/>
                <w:color w:val="000000" w:themeColor="text1"/>
              </w:rPr>
              <w:t xml:space="preserve">: </w:t>
            </w:r>
            <w:r w:rsidRPr="001B341F">
              <w:rPr>
                <w:bCs/>
              </w:rPr>
              <w:t>___</w:t>
            </w:r>
            <w:r w:rsidR="007A149C">
              <w:rPr>
                <w:bCs/>
                <w:lang w:val="en-US"/>
              </w:rPr>
              <w:t>_________</w:t>
            </w:r>
            <w:r w:rsidRPr="006F45C7">
              <w:rPr>
                <w:bCs/>
              </w:rPr>
              <w:t>________</w:t>
            </w:r>
          </w:p>
          <w:p w14:paraId="1BA0B073" w14:textId="77777777" w:rsidR="00D0429F" w:rsidRPr="00975E50" w:rsidRDefault="00D0429F" w:rsidP="004B3C84">
            <w:pPr>
              <w:rPr>
                <w:bCs/>
                <w:color w:val="000000" w:themeColor="text1"/>
              </w:rPr>
            </w:pPr>
            <w:r w:rsidRPr="006F45C7">
              <w:rPr>
                <w:bCs/>
                <w:color w:val="000000" w:themeColor="text1"/>
              </w:rPr>
              <w:t>тел</w:t>
            </w:r>
            <w:r w:rsidRPr="006F45C7">
              <w:rPr>
                <w:bCs/>
                <w:color w:val="000000" w:themeColor="text1"/>
                <w:lang w:val="en-US"/>
              </w:rPr>
              <w:t xml:space="preserve">. +7 </w:t>
            </w:r>
          </w:p>
          <w:p w14:paraId="7E9DD9DB" w14:textId="77777777" w:rsidR="00D0429F" w:rsidRPr="006F45C7" w:rsidRDefault="00D0429F" w:rsidP="004B3C84">
            <w:pPr>
              <w:rPr>
                <w:bCs/>
                <w:color w:val="000000" w:themeColor="text1"/>
                <w:lang w:val="en-US"/>
              </w:rPr>
            </w:pPr>
          </w:p>
          <w:p w14:paraId="08BB9B9A" w14:textId="77777777" w:rsidR="00D0429F" w:rsidRPr="006F45C7" w:rsidRDefault="00D0429F" w:rsidP="004B3C84">
            <w:pPr>
              <w:rPr>
                <w:b/>
                <w:bCs/>
                <w:lang w:val="en-US"/>
              </w:rPr>
            </w:pPr>
          </w:p>
        </w:tc>
        <w:tc>
          <w:tcPr>
            <w:tcW w:w="5066" w:type="dxa"/>
          </w:tcPr>
          <w:p w14:paraId="204D0BEF" w14:textId="35B5272F" w:rsidR="00D0429F" w:rsidRPr="006F45C7" w:rsidRDefault="00D0429F" w:rsidP="00D0429F">
            <w:pPr>
              <w:jc w:val="center"/>
              <w:rPr>
                <w:b/>
                <w:bCs/>
              </w:rPr>
            </w:pPr>
            <w:r w:rsidRPr="006F45C7">
              <w:rPr>
                <w:b/>
                <w:bCs/>
              </w:rPr>
              <w:t>ООО «</w:t>
            </w:r>
            <w:r w:rsidR="002C7752">
              <w:rPr>
                <w:b/>
                <w:bCs/>
              </w:rPr>
              <w:t>ПССГ</w:t>
            </w:r>
            <w:r w:rsidRPr="006F45C7">
              <w:rPr>
                <w:b/>
                <w:bCs/>
              </w:rPr>
              <w:t>»</w:t>
            </w:r>
          </w:p>
          <w:p w14:paraId="437C859A" w14:textId="77777777" w:rsidR="00464E5E" w:rsidRDefault="00464E5E" w:rsidP="00D93EF0">
            <w:pPr>
              <w:rPr>
                <w:bCs/>
                <w:color w:val="000000" w:themeColor="text1"/>
              </w:rPr>
            </w:pPr>
          </w:p>
          <w:p w14:paraId="51A4743B" w14:textId="764801DE" w:rsidR="00D93EF0" w:rsidRPr="00D93EF0" w:rsidRDefault="00D93EF0" w:rsidP="00D93EF0">
            <w:pPr>
              <w:rPr>
                <w:bCs/>
                <w:color w:val="000000" w:themeColor="text1"/>
              </w:rPr>
            </w:pPr>
            <w:r w:rsidRPr="00D93EF0">
              <w:rPr>
                <w:bCs/>
                <w:color w:val="000000" w:themeColor="text1"/>
              </w:rPr>
              <w:t xml:space="preserve">Адрес: 115487, г. Москва, ул. Садовники </w:t>
            </w:r>
          </w:p>
          <w:p w14:paraId="2D0BD161" w14:textId="77777777" w:rsidR="00D93EF0" w:rsidRPr="00D93EF0" w:rsidRDefault="00D93EF0" w:rsidP="00D93EF0">
            <w:pPr>
              <w:rPr>
                <w:bCs/>
                <w:color w:val="000000" w:themeColor="text1"/>
              </w:rPr>
            </w:pPr>
            <w:r w:rsidRPr="00D93EF0">
              <w:rPr>
                <w:bCs/>
                <w:color w:val="000000" w:themeColor="text1"/>
              </w:rPr>
              <w:t xml:space="preserve">д. 4, корп. 1, </w:t>
            </w:r>
            <w:r w:rsidRPr="00D93EF0">
              <w:rPr>
                <w:bCs/>
                <w:color w:val="000000" w:themeColor="text1"/>
                <w:lang w:val="en-US"/>
              </w:rPr>
              <w:t>www</w:t>
            </w:r>
            <w:r w:rsidRPr="00D93EF0">
              <w:rPr>
                <w:bCs/>
                <w:color w:val="000000" w:themeColor="text1"/>
              </w:rPr>
              <w:t>.</w:t>
            </w:r>
            <w:proofErr w:type="spellStart"/>
            <w:r w:rsidRPr="00D93EF0">
              <w:rPr>
                <w:bCs/>
                <w:color w:val="000000" w:themeColor="text1"/>
                <w:lang w:val="en-US"/>
              </w:rPr>
              <w:t>pssg</w:t>
            </w:r>
            <w:proofErr w:type="spellEnd"/>
            <w:r w:rsidRPr="00D93EF0">
              <w:rPr>
                <w:bCs/>
                <w:color w:val="000000" w:themeColor="text1"/>
              </w:rPr>
              <w:t>.</w:t>
            </w:r>
            <w:r w:rsidRPr="00D93EF0">
              <w:rPr>
                <w:bCs/>
                <w:color w:val="000000" w:themeColor="text1"/>
                <w:lang w:val="en-US"/>
              </w:rPr>
              <w:t>ru</w:t>
            </w:r>
            <w:r w:rsidRPr="00D93EF0">
              <w:rPr>
                <w:bCs/>
                <w:color w:val="000000" w:themeColor="text1"/>
              </w:rPr>
              <w:t>, тел.+7 495 778-67-74</w:t>
            </w:r>
          </w:p>
          <w:p w14:paraId="396C36D4" w14:textId="77777777" w:rsidR="00D93EF0" w:rsidRPr="00D93EF0" w:rsidRDefault="00D93EF0" w:rsidP="00D93EF0">
            <w:pPr>
              <w:rPr>
                <w:bCs/>
                <w:color w:val="000000" w:themeColor="text1"/>
              </w:rPr>
            </w:pPr>
            <w:r w:rsidRPr="00D93EF0">
              <w:rPr>
                <w:bCs/>
                <w:color w:val="000000" w:themeColor="text1"/>
              </w:rPr>
              <w:t xml:space="preserve">ОГРН: 1167746699262  </w:t>
            </w:r>
          </w:p>
          <w:p w14:paraId="07802C86" w14:textId="77777777" w:rsidR="00D93EF0" w:rsidRPr="00D93EF0" w:rsidRDefault="00D93EF0" w:rsidP="00D93EF0">
            <w:pPr>
              <w:rPr>
                <w:bCs/>
                <w:color w:val="000000" w:themeColor="text1"/>
              </w:rPr>
            </w:pPr>
            <w:r w:rsidRPr="00D93EF0">
              <w:rPr>
                <w:bCs/>
                <w:color w:val="000000" w:themeColor="text1"/>
              </w:rPr>
              <w:t xml:space="preserve">ИНН 7727296280, КПП 772401001,  </w:t>
            </w:r>
          </w:p>
          <w:p w14:paraId="5B38CB6C" w14:textId="77777777" w:rsidR="00D93EF0" w:rsidRPr="00D93EF0" w:rsidRDefault="00D93EF0" w:rsidP="00D93EF0">
            <w:pPr>
              <w:rPr>
                <w:bCs/>
                <w:color w:val="000000" w:themeColor="text1"/>
              </w:rPr>
            </w:pPr>
            <w:r w:rsidRPr="00D93EF0">
              <w:rPr>
                <w:bCs/>
                <w:color w:val="000000" w:themeColor="text1"/>
              </w:rPr>
              <w:t>р/с 40702810270010007091 в Московском филиале АО КБ "МОДУЛЬБАНК", г. Москва</w:t>
            </w:r>
          </w:p>
          <w:p w14:paraId="2CE0D7A9" w14:textId="77777777" w:rsidR="00D93EF0" w:rsidRPr="00D93EF0" w:rsidRDefault="00D93EF0" w:rsidP="00D93EF0">
            <w:pPr>
              <w:rPr>
                <w:bCs/>
                <w:color w:val="000000" w:themeColor="text1"/>
                <w:lang w:val="en-US"/>
              </w:rPr>
            </w:pPr>
            <w:r w:rsidRPr="00D93EF0">
              <w:rPr>
                <w:bCs/>
                <w:color w:val="000000" w:themeColor="text1"/>
                <w:lang w:val="en-US"/>
              </w:rPr>
              <w:t xml:space="preserve">к/с 30101810645250000092, </w:t>
            </w:r>
          </w:p>
          <w:p w14:paraId="48BE37AD" w14:textId="77777777" w:rsidR="00D93EF0" w:rsidRPr="00D93EF0" w:rsidRDefault="00D93EF0" w:rsidP="00D93EF0">
            <w:pPr>
              <w:rPr>
                <w:bCs/>
                <w:color w:val="000000" w:themeColor="text1"/>
                <w:lang w:val="en-US"/>
              </w:rPr>
            </w:pPr>
            <w:r w:rsidRPr="00D93EF0">
              <w:rPr>
                <w:bCs/>
                <w:color w:val="000000" w:themeColor="text1"/>
                <w:lang w:val="en-US"/>
              </w:rPr>
              <w:t>БИК 044525092</w:t>
            </w:r>
          </w:p>
          <w:p w14:paraId="61CBC846" w14:textId="446AB40D" w:rsidR="00D0429F" w:rsidRPr="006F45C7" w:rsidRDefault="00D93EF0" w:rsidP="00D93EF0">
            <w:pPr>
              <w:rPr>
                <w:bCs/>
                <w:color w:val="000000" w:themeColor="text1"/>
                <w:lang w:val="en-US"/>
              </w:rPr>
            </w:pPr>
            <w:r w:rsidRPr="00D93EF0">
              <w:rPr>
                <w:bCs/>
                <w:color w:val="000000" w:themeColor="text1"/>
                <w:lang w:val="en-US"/>
              </w:rPr>
              <w:t>ЭДО: 2AE0D243728-61AF-4DD0-B050-303E78A0ACCF</w:t>
            </w:r>
          </w:p>
          <w:p w14:paraId="61CF1572" w14:textId="77777777" w:rsidR="00D0429F" w:rsidRPr="006F45C7" w:rsidRDefault="00D0429F" w:rsidP="004B3C84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1F225477" w14:textId="2DF29A9B" w:rsidR="00FD71C0" w:rsidRPr="006F45C7" w:rsidRDefault="00BB7DDE" w:rsidP="00FD71C0">
      <w:pPr>
        <w:keepNext/>
        <w:ind w:right="74"/>
        <w:jc w:val="both"/>
        <w:rPr>
          <w:b/>
        </w:rPr>
      </w:pPr>
      <w:r>
        <w:rPr>
          <w:b/>
          <w:bCs/>
        </w:rPr>
        <w:t>_______________________</w:t>
      </w:r>
      <w:r w:rsidR="00FD71C0">
        <w:rPr>
          <w:b/>
          <w:bCs/>
        </w:rPr>
        <w:tab/>
      </w:r>
      <w:r w:rsidR="00FD71C0">
        <w:rPr>
          <w:b/>
          <w:bCs/>
        </w:rPr>
        <w:tab/>
      </w:r>
      <w:r w:rsidR="00FD71C0">
        <w:rPr>
          <w:b/>
          <w:bCs/>
        </w:rPr>
        <w:tab/>
      </w:r>
      <w:r w:rsidR="00FD71C0">
        <w:rPr>
          <w:b/>
          <w:bCs/>
        </w:rPr>
        <w:tab/>
      </w:r>
      <w:r w:rsidR="00FD71C0" w:rsidRPr="006F45C7">
        <w:rPr>
          <w:b/>
        </w:rPr>
        <w:t>Генеральный директор</w:t>
      </w:r>
    </w:p>
    <w:p w14:paraId="2FFD9EA2" w14:textId="28919D5A" w:rsidR="00BB7DDE" w:rsidRPr="00BB7DDE" w:rsidRDefault="00BB7DDE" w:rsidP="00BB7DDE">
      <w:pPr>
        <w:keepNext/>
        <w:ind w:right="74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FBB7DED" w14:textId="77777777" w:rsidR="00BB7DDE" w:rsidRPr="00BB7DDE" w:rsidRDefault="00BB7DDE" w:rsidP="00BB7DDE">
      <w:pPr>
        <w:keepNext/>
        <w:ind w:right="74"/>
        <w:jc w:val="both"/>
        <w:rPr>
          <w:b/>
        </w:rPr>
      </w:pPr>
    </w:p>
    <w:p w14:paraId="46DAB51B" w14:textId="77777777" w:rsidR="00BB7DDE" w:rsidRPr="00BB7DDE" w:rsidRDefault="00BB7DDE" w:rsidP="00BB7DDE">
      <w:pPr>
        <w:keepNext/>
        <w:ind w:right="74"/>
        <w:jc w:val="both"/>
        <w:rPr>
          <w:b/>
        </w:rPr>
      </w:pPr>
    </w:p>
    <w:p w14:paraId="1007B936" w14:textId="145E4885" w:rsidR="00BB7DDE" w:rsidRPr="006F45C7" w:rsidRDefault="00BB7DDE" w:rsidP="00B155C6">
      <w:pPr>
        <w:keepNext/>
        <w:ind w:right="74"/>
        <w:rPr>
          <w:b/>
        </w:rPr>
      </w:pPr>
      <w:r w:rsidRPr="00BB7DDE">
        <w:rPr>
          <w:b/>
        </w:rPr>
        <w:t xml:space="preserve">___________________ </w:t>
      </w:r>
      <w:r w:rsidR="00B155C6">
        <w:rPr>
          <w:b/>
        </w:rPr>
        <w:t xml:space="preserve">___________ </w:t>
      </w:r>
      <w:r w:rsidR="00B155C6">
        <w:rPr>
          <w:b/>
        </w:rPr>
        <w:tab/>
      </w:r>
      <w:r w:rsidR="00B155C6">
        <w:rPr>
          <w:b/>
        </w:rPr>
        <w:tab/>
      </w:r>
      <w:r w:rsidRPr="00BB7DDE">
        <w:rPr>
          <w:b/>
        </w:rPr>
        <w:t>___________________ С.Э. Нуриджанов</w:t>
      </w:r>
    </w:p>
    <w:p w14:paraId="674FECDE" w14:textId="58A805EC" w:rsidR="000A76BD" w:rsidRPr="006F45C7" w:rsidRDefault="00FD71C0" w:rsidP="00B155C6">
      <w:pPr>
        <w:keepNext/>
        <w:ind w:right="74" w:firstLine="708"/>
      </w:pPr>
      <w:r w:rsidRPr="006F45C7">
        <w:t>м.п.</w:t>
      </w:r>
      <w:r w:rsidR="00B155C6" w:rsidRPr="00B155C6">
        <w:t xml:space="preserve"> </w:t>
      </w:r>
      <w:r w:rsidR="00B155C6">
        <w:tab/>
      </w:r>
      <w:r w:rsidR="00B155C6">
        <w:tab/>
      </w:r>
      <w:r w:rsidR="00B155C6">
        <w:tab/>
      </w:r>
      <w:r w:rsidR="00B155C6">
        <w:tab/>
      </w:r>
      <w:r w:rsidR="00B155C6">
        <w:tab/>
      </w:r>
      <w:r w:rsidR="00B155C6">
        <w:tab/>
      </w:r>
      <w:r w:rsidR="00B155C6">
        <w:tab/>
      </w:r>
      <w:r w:rsidR="00B155C6" w:rsidRPr="006F45C7">
        <w:t>м.п.</w:t>
      </w:r>
    </w:p>
    <w:sectPr w:rsidR="000A76BD" w:rsidRPr="006F45C7" w:rsidSect="001F27A9">
      <w:pgSz w:w="11906" w:h="16838"/>
      <w:pgMar w:top="851" w:right="566" w:bottom="709" w:left="1276" w:header="709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BEF31" w14:textId="77777777" w:rsidR="00A8375F" w:rsidRDefault="00A8375F">
      <w:r>
        <w:separator/>
      </w:r>
    </w:p>
  </w:endnote>
  <w:endnote w:type="continuationSeparator" w:id="0">
    <w:p w14:paraId="21D51BA3" w14:textId="77777777" w:rsidR="00A8375F" w:rsidRDefault="00A8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562E6" w14:textId="77777777" w:rsidR="00A8375F" w:rsidRDefault="00A8375F">
      <w:r>
        <w:separator/>
      </w:r>
    </w:p>
  </w:footnote>
  <w:footnote w:type="continuationSeparator" w:id="0">
    <w:p w14:paraId="210E55A4" w14:textId="77777777" w:rsidR="00A8375F" w:rsidRDefault="00A83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2564F"/>
    <w:multiLevelType w:val="hybridMultilevel"/>
    <w:tmpl w:val="BDD07DCC"/>
    <w:lvl w:ilvl="0" w:tplc="F8F2E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5F28"/>
    <w:multiLevelType w:val="multilevel"/>
    <w:tmpl w:val="B2DADD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E7A53F2"/>
    <w:multiLevelType w:val="multilevel"/>
    <w:tmpl w:val="4710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8091B"/>
    <w:multiLevelType w:val="multilevel"/>
    <w:tmpl w:val="1BBEAB2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9F0547"/>
    <w:multiLevelType w:val="multilevel"/>
    <w:tmpl w:val="4710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7723D"/>
    <w:multiLevelType w:val="multilevel"/>
    <w:tmpl w:val="E05810E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31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8" w:hanging="1800"/>
      </w:pPr>
      <w:rPr>
        <w:rFonts w:hint="default"/>
      </w:rPr>
    </w:lvl>
  </w:abstractNum>
  <w:abstractNum w:abstractNumId="6" w15:restartNumberingAfterBreak="0">
    <w:nsid w:val="47B533DE"/>
    <w:multiLevelType w:val="multilevel"/>
    <w:tmpl w:val="357895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0C5E88"/>
    <w:multiLevelType w:val="multilevel"/>
    <w:tmpl w:val="ADCAB81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F1686C"/>
    <w:multiLevelType w:val="hybridMultilevel"/>
    <w:tmpl w:val="84E27B58"/>
    <w:lvl w:ilvl="0" w:tplc="2EAE1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404BA"/>
    <w:multiLevelType w:val="hybridMultilevel"/>
    <w:tmpl w:val="00A4156E"/>
    <w:lvl w:ilvl="0" w:tplc="2EAE1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0F3"/>
    <w:rsid w:val="0004401F"/>
    <w:rsid w:val="00066364"/>
    <w:rsid w:val="00070770"/>
    <w:rsid w:val="00084341"/>
    <w:rsid w:val="000E78E8"/>
    <w:rsid w:val="000F589B"/>
    <w:rsid w:val="00101A10"/>
    <w:rsid w:val="001035ED"/>
    <w:rsid w:val="001308C6"/>
    <w:rsid w:val="00197A4B"/>
    <w:rsid w:val="001B341F"/>
    <w:rsid w:val="001F27A9"/>
    <w:rsid w:val="0022015D"/>
    <w:rsid w:val="002652B0"/>
    <w:rsid w:val="0027518F"/>
    <w:rsid w:val="0029019D"/>
    <w:rsid w:val="002938A8"/>
    <w:rsid w:val="0029574F"/>
    <w:rsid w:val="002975E2"/>
    <w:rsid w:val="002C7752"/>
    <w:rsid w:val="002D1A2C"/>
    <w:rsid w:val="002D43C4"/>
    <w:rsid w:val="002F7544"/>
    <w:rsid w:val="00362FAE"/>
    <w:rsid w:val="003641D0"/>
    <w:rsid w:val="00373FB9"/>
    <w:rsid w:val="00377EC8"/>
    <w:rsid w:val="003913EF"/>
    <w:rsid w:val="00391DC6"/>
    <w:rsid w:val="00397D70"/>
    <w:rsid w:val="003B6555"/>
    <w:rsid w:val="003C1356"/>
    <w:rsid w:val="003C2DCA"/>
    <w:rsid w:val="003E0643"/>
    <w:rsid w:val="004418B6"/>
    <w:rsid w:val="00455EB3"/>
    <w:rsid w:val="00464E5E"/>
    <w:rsid w:val="00480107"/>
    <w:rsid w:val="004D3B15"/>
    <w:rsid w:val="004F59CB"/>
    <w:rsid w:val="00531FA7"/>
    <w:rsid w:val="005953D3"/>
    <w:rsid w:val="005F4B3A"/>
    <w:rsid w:val="00616E90"/>
    <w:rsid w:val="00654920"/>
    <w:rsid w:val="0069658B"/>
    <w:rsid w:val="006C4533"/>
    <w:rsid w:val="006C6716"/>
    <w:rsid w:val="006F45C7"/>
    <w:rsid w:val="00713B2B"/>
    <w:rsid w:val="00732748"/>
    <w:rsid w:val="007373F2"/>
    <w:rsid w:val="00744CE8"/>
    <w:rsid w:val="007840F3"/>
    <w:rsid w:val="007A149C"/>
    <w:rsid w:val="007C7068"/>
    <w:rsid w:val="007D6CCC"/>
    <w:rsid w:val="007E622B"/>
    <w:rsid w:val="007F2162"/>
    <w:rsid w:val="00833209"/>
    <w:rsid w:val="008506E0"/>
    <w:rsid w:val="00850CFA"/>
    <w:rsid w:val="00887F37"/>
    <w:rsid w:val="008C1F6E"/>
    <w:rsid w:val="008D3D81"/>
    <w:rsid w:val="0094331A"/>
    <w:rsid w:val="00951701"/>
    <w:rsid w:val="009658CA"/>
    <w:rsid w:val="009724B9"/>
    <w:rsid w:val="00975E50"/>
    <w:rsid w:val="00982E40"/>
    <w:rsid w:val="009B779D"/>
    <w:rsid w:val="009F31B1"/>
    <w:rsid w:val="00A14C8C"/>
    <w:rsid w:val="00A43B82"/>
    <w:rsid w:val="00A8375F"/>
    <w:rsid w:val="00AA4BFE"/>
    <w:rsid w:val="00AD4754"/>
    <w:rsid w:val="00AE31BF"/>
    <w:rsid w:val="00AE67C0"/>
    <w:rsid w:val="00AF451E"/>
    <w:rsid w:val="00AF528C"/>
    <w:rsid w:val="00B10EB7"/>
    <w:rsid w:val="00B155C6"/>
    <w:rsid w:val="00B3422C"/>
    <w:rsid w:val="00B37349"/>
    <w:rsid w:val="00B63C60"/>
    <w:rsid w:val="00BB7DDE"/>
    <w:rsid w:val="00BF3C62"/>
    <w:rsid w:val="00C00578"/>
    <w:rsid w:val="00C530AA"/>
    <w:rsid w:val="00C645B0"/>
    <w:rsid w:val="00C66AEE"/>
    <w:rsid w:val="00CC18B0"/>
    <w:rsid w:val="00CD7873"/>
    <w:rsid w:val="00D0429F"/>
    <w:rsid w:val="00D17991"/>
    <w:rsid w:val="00D27930"/>
    <w:rsid w:val="00D31582"/>
    <w:rsid w:val="00D316FE"/>
    <w:rsid w:val="00D62B20"/>
    <w:rsid w:val="00D7038F"/>
    <w:rsid w:val="00D84BCE"/>
    <w:rsid w:val="00D93EF0"/>
    <w:rsid w:val="00E2055B"/>
    <w:rsid w:val="00E50F09"/>
    <w:rsid w:val="00E72E18"/>
    <w:rsid w:val="00E85956"/>
    <w:rsid w:val="00E87AF0"/>
    <w:rsid w:val="00F00A5E"/>
    <w:rsid w:val="00F2303B"/>
    <w:rsid w:val="00F67B8B"/>
    <w:rsid w:val="00FB4FD5"/>
    <w:rsid w:val="00FD71C0"/>
    <w:rsid w:val="00FF03AE"/>
    <w:rsid w:val="00FF4D7F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C62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274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74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 Spacing"/>
    <w:basedOn w:val="a"/>
    <w:uiPriority w:val="1"/>
    <w:qFormat/>
    <w:rsid w:val="00732748"/>
    <w:rPr>
      <w:rFonts w:ascii="Calibri" w:eastAsiaTheme="minorHAns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73274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32748"/>
  </w:style>
  <w:style w:type="paragraph" w:styleId="a6">
    <w:name w:val="footer"/>
    <w:basedOn w:val="a"/>
    <w:link w:val="a7"/>
    <w:uiPriority w:val="99"/>
    <w:unhideWhenUsed/>
    <w:rsid w:val="0073274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732748"/>
  </w:style>
  <w:style w:type="character" w:styleId="a8">
    <w:name w:val="Hyperlink"/>
    <w:uiPriority w:val="99"/>
    <w:unhideWhenUsed/>
    <w:rsid w:val="0094331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75E5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E5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044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NDA шаблон ООО ПССГ</dc:title>
  <dc:subject>Договор NDA шаблон ООО ПССГ</dc:subject>
  <dc:creator/>
  <cp:keywords>конфиденциальность NDA неразглашение</cp:keywords>
  <dc:description>+7 495 778-67-74</dc:description>
  <cp:lastModifiedBy/>
  <cp:revision>1</cp:revision>
  <dcterms:created xsi:type="dcterms:W3CDTF">2026-01-26T12:57:00Z</dcterms:created>
  <dcterms:modified xsi:type="dcterms:W3CDTF">2026-01-26T13:18:00Z</dcterms:modified>
</cp:coreProperties>
</file>